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1 марта 2020 г. </w:t>
      </w:r>
      <w:r>
        <w:rPr>
          <w:rFonts w:ascii="Times New Roman" w:hAnsi="Times New Roman"/>
          <w:i/>
          <w:iCs/>
          <w:sz w:val="24"/>
          <w:szCs w:val="24"/>
        </w:rPr>
        <w:t>N</w:t>
      </w:r>
      <w:r>
        <w:rPr>
          <w:rFonts w:ascii="Times New Roman" w:hAnsi="Times New Roman"/>
          <w:i/>
          <w:iCs/>
          <w:sz w:val="24"/>
          <w:szCs w:val="24"/>
        </w:rPr>
        <w:t xml:space="preserve"> 47-ФЗ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РОССИЙСКАЯ ФЕДЕРАЦИЯ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ФЕДЕРАЛЬНЫЙ ЗАКОН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О ВНЕСЕНИИ ИЗМЕНЕНИЙ В ФЕДЕРАЛЬНЫЙ ЗАКОН "О КАЧЕСТВЕ И БЕЗОПАСНОСТИ ПИЩЕВЫХ ПРОДУКТОВ" И СТАТЬЮ 37 ФЕДЕРАЛЬНОГО ЗАКОНА "ОБ ОБРАЗОВАНИИ В РОССИЙСКОЙ ФЕДЕРАЦИИ"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Принят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Государственной Думой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1</w:t>
      </w:r>
      <w:r>
        <w:rPr>
          <w:rFonts w:ascii="Times New Roman" w:hAnsi="Times New Roman"/>
          <w:i/>
          <w:iCs/>
          <w:sz w:val="24"/>
          <w:szCs w:val="24"/>
        </w:rPr>
        <w:t>8 февраля 2020 года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Одобрен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Советом Федерации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26 февраля 2020 года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1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Федеральный закон </w:t>
      </w:r>
      <w:hyperlink r:id="rId4" w:history="1">
        <w:r>
          <w:rPr>
            <w:rFonts w:ascii="Times New Roman" w:hAnsi="Times New Roman"/>
            <w:sz w:val="24"/>
            <w:szCs w:val="24"/>
            <w:u w:val="single"/>
          </w:rPr>
          <w:t>от 2 января 2000 года N 29-ФЗ</w:t>
        </w:r>
      </w:hyperlink>
      <w:r>
        <w:rPr>
          <w:rFonts w:ascii="Times New Roman" w:hAnsi="Times New Roman"/>
          <w:sz w:val="24"/>
          <w:szCs w:val="24"/>
        </w:rPr>
        <w:t xml:space="preserve"> "О качестве и безопасности пищевых прод</w:t>
      </w:r>
      <w:r>
        <w:rPr>
          <w:rFonts w:ascii="Times New Roman" w:hAnsi="Times New Roman"/>
          <w:sz w:val="24"/>
          <w:szCs w:val="24"/>
        </w:rPr>
        <w:t xml:space="preserve">уктов" (Собрание законодательства Российской Федерации, 2000,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2, ст. 150; 2002,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1, ст. 2; 2003,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2, ст. 167;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27, ст. 2700; 2004,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35, ст. 3607; 2005,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19, ст. 1752;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50, ст. 5242; 2006,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1, ст. 10;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14, ст. 1458; 2007,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1, ст. 29; 2008,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30, </w:t>
      </w:r>
      <w:r>
        <w:rPr>
          <w:rFonts w:ascii="Times New Roman" w:hAnsi="Times New Roman"/>
          <w:sz w:val="24"/>
          <w:szCs w:val="24"/>
        </w:rPr>
        <w:t xml:space="preserve">ст. 3616; 2009,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1, ст. 17, 21; 2011,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1, ст. 6;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30, ст. 4590, 4596; 2015,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1, ст. 85;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29, ст. 4339; 2018,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18, ст. 2571; 2019,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52, ст. 7765) следующие изменения: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преамбулу изложить в следующей редакции: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"Настоящий Федеральный закон регулирует</w:t>
      </w:r>
      <w:r>
        <w:rPr>
          <w:rFonts w:ascii="Times New Roman" w:hAnsi="Times New Roman"/>
          <w:sz w:val="24"/>
          <w:szCs w:val="24"/>
        </w:rPr>
        <w:t xml:space="preserve"> отношения в области организации питания, обеспечения качества пищевых продуктов и их безопасности для здоровья человека и будущих поколений.";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hyperlink r:id="rId5" w:history="1">
        <w:r>
          <w:rPr>
            <w:rFonts w:ascii="Times New Roman" w:hAnsi="Times New Roman"/>
            <w:sz w:val="24"/>
            <w:szCs w:val="24"/>
            <w:u w:val="single"/>
          </w:rPr>
          <w:t>статью 1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</w:t>
      </w:r>
      <w:r>
        <w:rPr>
          <w:rFonts w:ascii="Times New Roman" w:hAnsi="Times New Roman"/>
          <w:sz w:val="24"/>
          <w:szCs w:val="24"/>
        </w:rPr>
        <w:t>ей редакции: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"Статья 1. Основные понятия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настоящего Федерального закона используются следующие основные понятия: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пищевые продукты (пищевая продукция, продовольственные товары, продукты питания) (далее - пищевые продукты) - продукты животного, рас</w:t>
      </w:r>
      <w:r>
        <w:rPr>
          <w:rFonts w:ascii="Times New Roman" w:hAnsi="Times New Roman"/>
          <w:sz w:val="24"/>
          <w:szCs w:val="24"/>
        </w:rPr>
        <w:t>тительного, микробиологического, минерального, искусственного или биотехнологического происхождения в натуральном, обработанном или переработанном виде, которые предназначены для употребления человеком в пищу, в том числе специализированная пищевая продукц</w:t>
      </w:r>
      <w:r>
        <w:rPr>
          <w:rFonts w:ascii="Times New Roman" w:hAnsi="Times New Roman"/>
          <w:sz w:val="24"/>
          <w:szCs w:val="24"/>
        </w:rPr>
        <w:t>ия, питьевая вода, расфасованная в емкости, питьевая минеральная вода, алкогольная продукция (в том числе пиво и напитки на основе пива), безалкогольные напитки, биологически активные добавки к пище, жевательная резинка, закваски и стартовые культуры микро</w:t>
      </w:r>
      <w:r>
        <w:rPr>
          <w:rFonts w:ascii="Times New Roman" w:hAnsi="Times New Roman"/>
          <w:sz w:val="24"/>
          <w:szCs w:val="24"/>
        </w:rPr>
        <w:t>организмов, дрожжи, пищевые добавки и ароматизаторы, а также продовольственное сырье;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здоровое питание - питание, ежедневный рацион которого основывается на принципах, установленных настоящим Федеральным законом, отвечает требованиям безопасности и создает</w:t>
      </w:r>
      <w:r>
        <w:rPr>
          <w:rFonts w:ascii="Times New Roman" w:hAnsi="Times New Roman"/>
          <w:sz w:val="24"/>
          <w:szCs w:val="24"/>
        </w:rPr>
        <w:t xml:space="preserve"> условия для физического и интеллектуального развития, жизнедеятельности человека и будущих поколений;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горячее питание - здоровое питание, которым предусматривается наличие горячих первого и второго блюд или второго блюда в зависимости от приема пищи, в со</w:t>
      </w:r>
      <w:r>
        <w:rPr>
          <w:rFonts w:ascii="Times New Roman" w:hAnsi="Times New Roman"/>
          <w:sz w:val="24"/>
          <w:szCs w:val="24"/>
        </w:rPr>
        <w:t>ответствии с санитарно-эпидемиологическими требованиями;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качество пищевых продуктов - совокупность характеристик безопасных пищевых продуктов, отвечающих требованиям, установленным в соответствии с законодательством Российской Федерации, условиям договора,</w:t>
      </w:r>
      <w:r>
        <w:rPr>
          <w:rFonts w:ascii="Times New Roman" w:hAnsi="Times New Roman"/>
          <w:sz w:val="24"/>
          <w:szCs w:val="24"/>
        </w:rPr>
        <w:t xml:space="preserve"> образцу, документам по стандартизации, технической документации, определяющим их потребительские свойства, пищевую ценность, аутентичность, сортность (калибр, категорию и иное), и удовлетворяющих физиологические потребности человека;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материалы и изделия, </w:t>
      </w:r>
      <w:r>
        <w:rPr>
          <w:rFonts w:ascii="Times New Roman" w:hAnsi="Times New Roman"/>
          <w:sz w:val="24"/>
          <w:szCs w:val="24"/>
        </w:rPr>
        <w:t>контактирующие с пищевыми продуктами (далее - материалы и изделия), - материалы и изделия, применяемые для производства, упаковки, хранения, перевозок, реализации и использования пищевых продуктов, в том числе технологическое оборудование, приборы и устрой</w:t>
      </w:r>
      <w:r>
        <w:rPr>
          <w:rFonts w:ascii="Times New Roman" w:hAnsi="Times New Roman"/>
          <w:sz w:val="24"/>
          <w:szCs w:val="24"/>
        </w:rPr>
        <w:t>ства, тара, посуда, столовые принадлежности;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обращение пищевых продуктов, материалов и изделий - производство (изготовление), упаковка, реализация, хранение, перевозки и использование пищевых продуктов на территории Российской Федерации;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пищевая ценность п</w:t>
      </w:r>
      <w:r>
        <w:rPr>
          <w:rFonts w:ascii="Times New Roman" w:hAnsi="Times New Roman"/>
          <w:sz w:val="24"/>
          <w:szCs w:val="24"/>
        </w:rPr>
        <w:t>ищевых продуктов - потребительское свойство пищевых продуктов, характеризующее наличие и количество необходимых для удовлетворения физиологических потребностей человека составляющих их пищевых веществ (нутриентов) и энергетическую ценность;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потребительские</w:t>
      </w:r>
      <w:r>
        <w:rPr>
          <w:rFonts w:ascii="Times New Roman" w:hAnsi="Times New Roman"/>
          <w:sz w:val="24"/>
          <w:szCs w:val="24"/>
        </w:rPr>
        <w:t xml:space="preserve"> свойства пищевых продуктов - совокупность физико-химических показателей (нормируемых физико-химических характеристик конкретных видов пищевых продуктов), органолептических показателей (характеристик, определяемых с помощью зрительной, вкусовой, обонятельн</w:t>
      </w:r>
      <w:r>
        <w:rPr>
          <w:rFonts w:ascii="Times New Roman" w:hAnsi="Times New Roman"/>
          <w:sz w:val="24"/>
          <w:szCs w:val="24"/>
        </w:rPr>
        <w:t>ой, сенсорной, соматосенсорной систем), микробиологических показателей (характеристик, определяющих содержание пробиотических и (или) технологических микроорганизмов в декларированных количествах);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сортность (калибр, категория и иное) - потребительские сво</w:t>
      </w:r>
      <w:r>
        <w:rPr>
          <w:rFonts w:ascii="Times New Roman" w:hAnsi="Times New Roman"/>
          <w:sz w:val="24"/>
          <w:szCs w:val="24"/>
        </w:rPr>
        <w:t>йства отдельных видов пищевых продуктов, которые позволяют классифицировать (калибровать, устанавливать категорию и иное) пищевые продукты по физико-химическим, органолептическим, микробиологическим показателям, содержащимся в технической документации;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тов</w:t>
      </w:r>
      <w:r>
        <w:rPr>
          <w:rFonts w:ascii="Times New Roman" w:hAnsi="Times New Roman"/>
          <w:sz w:val="24"/>
          <w:szCs w:val="24"/>
        </w:rPr>
        <w:t xml:space="preserve">аросопроводительные документы - документы, обеспечивающие возможность </w:t>
      </w:r>
      <w:r>
        <w:rPr>
          <w:rFonts w:ascii="Times New Roman" w:hAnsi="Times New Roman"/>
          <w:sz w:val="24"/>
          <w:szCs w:val="24"/>
        </w:rPr>
        <w:lastRenderedPageBreak/>
        <w:t>документально установить предыдущего и последующего собственников пищевых продуктов, за исключением потребителей, а также позволяющие идентифицировать сопровождаемые этими документами пи</w:t>
      </w:r>
      <w:r>
        <w:rPr>
          <w:rFonts w:ascii="Times New Roman" w:hAnsi="Times New Roman"/>
          <w:sz w:val="24"/>
          <w:szCs w:val="24"/>
        </w:rPr>
        <w:t>щевые продукты;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фальсифицированные пищевые продукты, материалы и изделия - пищевые продукты, материалы и изделия, которые являются умышленно измененными (поддельными) и (или) имеют скрытые свойства и качество и (или) информация о которых является заведомо </w:t>
      </w:r>
      <w:r>
        <w:rPr>
          <w:rFonts w:ascii="Times New Roman" w:hAnsi="Times New Roman"/>
          <w:sz w:val="24"/>
          <w:szCs w:val="24"/>
        </w:rPr>
        <w:t>неполной и (или) недостоверной;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физиологическая потребность в пищевых продуктах - научно обоснованные нормы потребления пищевых продуктов, при потреблении которых полностью удовлетворяются физиологические потребности человека в необходимых веществах.";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 xml:space="preserve"> части вторую и третью </w:t>
      </w:r>
      <w:hyperlink r:id="rId6" w:history="1">
        <w:r>
          <w:rPr>
            <w:rFonts w:ascii="Times New Roman" w:hAnsi="Times New Roman"/>
            <w:sz w:val="24"/>
            <w:szCs w:val="24"/>
            <w:u w:val="single"/>
          </w:rPr>
          <w:t>статьи 2</w:t>
        </w:r>
      </w:hyperlink>
      <w:r>
        <w:rPr>
          <w:rFonts w:ascii="Times New Roman" w:hAnsi="Times New Roman"/>
          <w:sz w:val="24"/>
          <w:szCs w:val="24"/>
        </w:rPr>
        <w:t xml:space="preserve"> признать утратившими силу;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дополнить статьей 2.1 следующего содержания: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"Статья 2.1. Принципы здорового питания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Принципами здорового пит</w:t>
      </w:r>
      <w:r>
        <w:rPr>
          <w:rFonts w:ascii="Times New Roman" w:hAnsi="Times New Roman"/>
          <w:sz w:val="24"/>
          <w:szCs w:val="24"/>
        </w:rPr>
        <w:t>ания являются основные правила и положения, способствующие укреплению здоровья человека и будущих поколений, снижению риска развития заболеваний и включающие в себя: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приоритетности защиты жизни и здоровья потребителей пищевых продуктов по отнош</w:t>
      </w:r>
      <w:r>
        <w:rPr>
          <w:rFonts w:ascii="Times New Roman" w:hAnsi="Times New Roman"/>
          <w:sz w:val="24"/>
          <w:szCs w:val="24"/>
        </w:rPr>
        <w:t>ению к экономическим интересам индивидуальных предпринимателей и юридических лиц, осуществляющих деятельность, связанную с обращением пищевых продуктов;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энергетической ценности ежедневного рациона энергозатратам;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химического соста</w:t>
      </w:r>
      <w:r>
        <w:rPr>
          <w:rFonts w:ascii="Times New Roman" w:hAnsi="Times New Roman"/>
          <w:sz w:val="24"/>
          <w:szCs w:val="24"/>
        </w:rPr>
        <w:t>ва ежедневного рациона физиологическим потребностям человека в макронутриентах (белки и аминокислоты, жиры и жирные кислоты, углеводы) и микронутриентах (витамины, минеральные вещества и микроэлементы, биологически активные вещества);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в составе еже</w:t>
      </w:r>
      <w:r>
        <w:rPr>
          <w:rFonts w:ascii="Times New Roman" w:hAnsi="Times New Roman"/>
          <w:sz w:val="24"/>
          <w:szCs w:val="24"/>
        </w:rPr>
        <w:t>дневного рациона пищевых продуктов со сниженным содержанием насыщенных жиров (включая трансизомеры жирных кислот), простых сахаров и поваренной соли, а также пищевых продуктов, обогащенных витаминами, пищевыми волокнами и биологически активными веществами;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максимально разнообразного здорового питания и оптимального его режима;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применение технологической обработки и кулинарной обработки пищевых продуктов, обеспечивающих сохранность их исходной пищевой ценности;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соблюдения санитарно-эп</w:t>
      </w:r>
      <w:r>
        <w:rPr>
          <w:rFonts w:ascii="Times New Roman" w:hAnsi="Times New Roman"/>
          <w:sz w:val="24"/>
          <w:szCs w:val="24"/>
        </w:rPr>
        <w:t>идемиологических требований на всех этапах обращения пищевых продуктов;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исключение использования фальсифицированных пищевых продуктов, материалов и изделий.";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статьи </w:t>
      </w:r>
      <w:hyperlink r:id="rId7" w:history="1">
        <w:r>
          <w:rPr>
            <w:rFonts w:ascii="Times New Roman" w:hAnsi="Times New Roman"/>
            <w:sz w:val="24"/>
            <w:szCs w:val="24"/>
            <w:u w:val="single"/>
          </w:rPr>
          <w:t>3</w:t>
        </w:r>
      </w:hyperlink>
      <w:r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>
          <w:rPr>
            <w:rFonts w:ascii="Times New Roman" w:hAnsi="Times New Roman"/>
            <w:sz w:val="24"/>
            <w:szCs w:val="24"/>
            <w:u w:val="single"/>
          </w:rPr>
          <w:t>5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"Статья 3. Обращение пищевых продуктов, материалов и изделий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обращении могут находиться пищевые продукты, материалы и изделия, соотв</w:t>
      </w:r>
      <w:r>
        <w:rPr>
          <w:rFonts w:ascii="Times New Roman" w:hAnsi="Times New Roman"/>
          <w:sz w:val="24"/>
          <w:szCs w:val="24"/>
        </w:rPr>
        <w:t>етствующие требованиям, установленным в соответствии с законодательством Российской Федерации, и прошедшие подтверждение соответствия таким требованиям.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Запрещается обращение пищевых продуктов, материалов и изделий: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которые являются опасными и (или) нек</w:t>
      </w:r>
      <w:r>
        <w:rPr>
          <w:rFonts w:ascii="Times New Roman" w:hAnsi="Times New Roman"/>
          <w:sz w:val="24"/>
          <w:szCs w:val="24"/>
        </w:rPr>
        <w:t>ачественными по органолептическим показателям;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которые не соответствуют представленной информации, в том числе имеют в своем составе нормируемые вещества в количествах, не соответствующих установленным в соответствии с законодательством Российской Федераци</w:t>
      </w:r>
      <w:r>
        <w:rPr>
          <w:rFonts w:ascii="Times New Roman" w:hAnsi="Times New Roman"/>
          <w:sz w:val="24"/>
          <w:szCs w:val="24"/>
        </w:rPr>
        <w:t>и значениям, и (или) содержат предметы, частицы, вещества и организмы, которые образовались или были добавлены (внесены) в процессе производства пищевых продуктов (загрязнители), наличие которых может оказать вредное воздействие на человека и будущие покол</w:t>
      </w:r>
      <w:r>
        <w:rPr>
          <w:rFonts w:ascii="Times New Roman" w:hAnsi="Times New Roman"/>
          <w:sz w:val="24"/>
          <w:szCs w:val="24"/>
        </w:rPr>
        <w:t>ения, информация о которых до потребителя не доведена, и (или) которые не имеют установленных сроков годности для пищевых продуктов, материалов и изделий (в отношении которых установление срока годности является обязательным) или срок годности которых исте</w:t>
      </w:r>
      <w:r>
        <w:rPr>
          <w:rFonts w:ascii="Times New Roman" w:hAnsi="Times New Roman"/>
          <w:sz w:val="24"/>
          <w:szCs w:val="24"/>
        </w:rPr>
        <w:t>к, и (или) показатели которых не соответствуют требованиям, установленным в соответствии с законодательством Российской Федерации, образцу, документам по стандартизации, технической документации;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отношении которых установлен факт фальсификации;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отношен</w:t>
      </w:r>
      <w:r>
        <w:rPr>
          <w:rFonts w:ascii="Times New Roman" w:hAnsi="Times New Roman"/>
          <w:sz w:val="24"/>
          <w:szCs w:val="24"/>
        </w:rPr>
        <w:t>ии которых не может быть подтверждена прослеживаемость;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которые не имеют маркировки, содержащей сведения о пищевых продуктах, предусмотренные законодательством Российской Федерации, либо в отношении которых не имеется таких сведений;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которые не имеют товар</w:t>
      </w:r>
      <w:r>
        <w:rPr>
          <w:rFonts w:ascii="Times New Roman" w:hAnsi="Times New Roman"/>
          <w:sz w:val="24"/>
          <w:szCs w:val="24"/>
        </w:rPr>
        <w:t>осопроводительных документов.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Пищевые продукты, материалы и изделия, указанные в абзацах втором и третьем пункта 2 настоящей статьи, признаются опасными и утилизируются или уничтожаются без проведения экспертизы в случаях, устанавливаемых Правительством</w:t>
      </w:r>
      <w:r>
        <w:rPr>
          <w:rFonts w:ascii="Times New Roman" w:hAnsi="Times New Roman"/>
          <w:sz w:val="24"/>
          <w:szCs w:val="24"/>
        </w:rPr>
        <w:t xml:space="preserve"> Российской Федерации.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Пищевые продукты, материалы и изделия, указанные в абзацах четвертом - седьмом пункта 2 настоящей статьи, признаются некачественными и подлежат экспертизе, утилизации или уничтожению в порядке, устанавливаемом Правительством Росси</w:t>
      </w:r>
      <w:r>
        <w:rPr>
          <w:rFonts w:ascii="Times New Roman" w:hAnsi="Times New Roman"/>
          <w:sz w:val="24"/>
          <w:szCs w:val="24"/>
        </w:rPr>
        <w:t>йской Федерации.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4. Обеспечение качества и безопасности пищевых продуктов, материалов и изделий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Качество и безопасность пищевых продуктов, материалов и изделий обеспечиваются посредством: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применения мер государственного регулирования в области обе</w:t>
      </w:r>
      <w:r>
        <w:rPr>
          <w:rFonts w:ascii="Times New Roman" w:hAnsi="Times New Roman"/>
          <w:sz w:val="24"/>
          <w:szCs w:val="24"/>
        </w:rPr>
        <w:t>спечения качества и безопасности пищевых продуктов, материалов и изделий, в том числе осуществления государственного надзора в области обеспечения качества и безопасности пищевых продуктов, материалов и изделий;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проведения научных исследований в области пи</w:t>
      </w:r>
      <w:r>
        <w:rPr>
          <w:rFonts w:ascii="Times New Roman" w:hAnsi="Times New Roman"/>
          <w:sz w:val="24"/>
          <w:szCs w:val="24"/>
        </w:rPr>
        <w:t xml:space="preserve">тания населения, профилактики наиболее </w:t>
      </w:r>
      <w:r>
        <w:rPr>
          <w:rFonts w:ascii="Times New Roman" w:hAnsi="Times New Roman"/>
          <w:sz w:val="24"/>
          <w:szCs w:val="24"/>
        </w:rPr>
        <w:lastRenderedPageBreak/>
        <w:t>распространенных неинфекционных заболеваний и разработки технологий производства пищевых продуктов, материалов и изделий, направленных на повышение их качества;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определения физико-химических, органолептических, микроб</w:t>
      </w:r>
      <w:r>
        <w:rPr>
          <w:rFonts w:ascii="Times New Roman" w:hAnsi="Times New Roman"/>
          <w:sz w:val="24"/>
          <w:szCs w:val="24"/>
        </w:rPr>
        <w:t>иологических и иных показателей, характеризующих свойства пищевых продуктов, а также установления критериев их идентификации;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проведения производственного контроля за качеством и безопасностью пищевых продуктов, материалов и изделий, условиями их производс</w:t>
      </w:r>
      <w:r>
        <w:rPr>
          <w:rFonts w:ascii="Times New Roman" w:hAnsi="Times New Roman"/>
          <w:sz w:val="24"/>
          <w:szCs w:val="24"/>
        </w:rPr>
        <w:t>тва (изготовления), упаковки, реализации, хранения, перевозок, включающего лабораторные исследования (испытания) в соответствии с законодательством Российской Федерации;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применения систем управления качеством пищевых продуктов, материалов и изделий, в том </w:t>
      </w:r>
      <w:r>
        <w:rPr>
          <w:rFonts w:ascii="Times New Roman" w:hAnsi="Times New Roman"/>
          <w:sz w:val="24"/>
          <w:szCs w:val="24"/>
        </w:rPr>
        <w:t>числе с применением системы критических контрольных точек при анализе опасных факторов;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маркировки отдельных видов пищевых продуктов средствами идентификации;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развития мер в сфере стандартизации в целях повышения качества пищевых продуктов, материалов и из</w:t>
      </w:r>
      <w:r>
        <w:rPr>
          <w:rFonts w:ascii="Times New Roman" w:hAnsi="Times New Roman"/>
          <w:sz w:val="24"/>
          <w:szCs w:val="24"/>
        </w:rPr>
        <w:t>делий, процессов и технологий их производства;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стимулирования производителей к изготовлению пищевых продуктов, отвечающих критериям качества и принципам здорового питания;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нормирования обеспечения питанием в зависимости от возрастной категории лиц, их физи</w:t>
      </w:r>
      <w:r>
        <w:rPr>
          <w:rFonts w:ascii="Times New Roman" w:hAnsi="Times New Roman"/>
          <w:sz w:val="24"/>
          <w:szCs w:val="24"/>
        </w:rPr>
        <w:t>ологических потребностей, состояния здоровья, показателей качества пищевых продуктов;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установления санитарно-эпидемиологических требований к организации питания и проведению производственного контроля за качеством и безопасностью пищевых продуктов;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</w:t>
      </w:r>
      <w:r>
        <w:rPr>
          <w:rFonts w:ascii="Times New Roman" w:hAnsi="Times New Roman"/>
          <w:sz w:val="24"/>
          <w:szCs w:val="24"/>
        </w:rPr>
        <w:t>ации информационно-просветительской работы по формированию культуры здорового питания;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поддержки производства пищевых продуктов для здорового питания.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5. Информация о качестве и безопасности пищевых продуктов, материалов и изделий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Индивидуальны</w:t>
      </w:r>
      <w:r>
        <w:rPr>
          <w:rFonts w:ascii="Times New Roman" w:hAnsi="Times New Roman"/>
          <w:sz w:val="24"/>
          <w:szCs w:val="24"/>
        </w:rPr>
        <w:t>е предприниматели и юридические лица, осуществляющие деятельность, связанную с обращением пищевых продуктов, материалов и изделий, розничной торговлей пищевыми продуктами и оказанием услуг в сфере общественного питания, обязаны предоставлять приобретателям</w:t>
      </w:r>
      <w:r>
        <w:rPr>
          <w:rFonts w:ascii="Times New Roman" w:hAnsi="Times New Roman"/>
          <w:sz w:val="24"/>
          <w:szCs w:val="24"/>
        </w:rPr>
        <w:t xml:space="preserve"> или потребителям, а также органам государственного надзора в области обеспечения качества и безопасности пищевых продуктов, материалов и изделий (далее - органы государственного надзора) в соответствии с их компетенцией полную и достоверную информацию о к</w:t>
      </w:r>
      <w:r>
        <w:rPr>
          <w:rFonts w:ascii="Times New Roman" w:hAnsi="Times New Roman"/>
          <w:sz w:val="24"/>
          <w:szCs w:val="24"/>
        </w:rPr>
        <w:t>ачестве и безопасности пищевых продуктов, материалов и изделий в соответствии с законодательством Российской Федерации.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Информация об отличительных признаках пищевых продуктов, указанная в маркировке пищевых продуктов на добровольной основе, должна быть</w:t>
      </w:r>
      <w:r>
        <w:rPr>
          <w:rFonts w:ascii="Times New Roman" w:hAnsi="Times New Roman"/>
          <w:sz w:val="24"/>
          <w:szCs w:val="24"/>
        </w:rPr>
        <w:t xml:space="preserve"> подтверждена в соответствии с законодательством Российской Федерации доказательствами, сформированными с учетом критериев, установленных федеральным органом исполнительной власти, уполномоченным на разработку и утверждение государственных санитарно-эпидем</w:t>
      </w:r>
      <w:r>
        <w:rPr>
          <w:rFonts w:ascii="Times New Roman" w:hAnsi="Times New Roman"/>
          <w:sz w:val="24"/>
          <w:szCs w:val="24"/>
        </w:rPr>
        <w:t xml:space="preserve">иологических правил и гигиенических нормативов. Доказательства наличия отличительных признаков пищевых </w:t>
      </w:r>
      <w:r>
        <w:rPr>
          <w:rFonts w:ascii="Times New Roman" w:hAnsi="Times New Roman"/>
          <w:sz w:val="24"/>
          <w:szCs w:val="24"/>
        </w:rPr>
        <w:lastRenderedPageBreak/>
        <w:t xml:space="preserve">продуктов подлежат хранению у юридических лиц или индивидуальных предпринимателей, выпускающих данные пищевые продукты в обращение, и предоставляются по </w:t>
      </w:r>
      <w:r>
        <w:rPr>
          <w:rFonts w:ascii="Times New Roman" w:hAnsi="Times New Roman"/>
          <w:sz w:val="24"/>
          <w:szCs w:val="24"/>
        </w:rPr>
        <w:t>запросу органов государственного надзора.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Органы государственного надзора предоставляют органам государственной власти, органам местного самоуправления, юридическим лицам, индивидуальным предпринимателям и гражданам информацию о качестве и безопасности </w:t>
      </w:r>
      <w:r>
        <w:rPr>
          <w:rFonts w:ascii="Times New Roman" w:hAnsi="Times New Roman"/>
          <w:sz w:val="24"/>
          <w:szCs w:val="24"/>
        </w:rPr>
        <w:t>пищевых продуктов, материалов и изделий, о соблюдении требований, установленных в соответствии с законодательством Российской Федерации при обращении пищевых продуктов, материалов и изделий, оказании услуг в сфере розничной торговли пищевыми продуктами, ма</w:t>
      </w:r>
      <w:r>
        <w:rPr>
          <w:rFonts w:ascii="Times New Roman" w:hAnsi="Times New Roman"/>
          <w:sz w:val="24"/>
          <w:szCs w:val="24"/>
        </w:rPr>
        <w:t>териалами и изделиями и в сфере общественного питания, а также о мерах по предотвращению реализации некачественных и опасных пищевых продуктов, материалов и изделий в порядке, установленном Правительством Российской Федерации.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Предоставление официальной</w:t>
      </w:r>
      <w:r>
        <w:rPr>
          <w:rFonts w:ascii="Times New Roman" w:hAnsi="Times New Roman"/>
          <w:sz w:val="24"/>
          <w:szCs w:val="24"/>
        </w:rPr>
        <w:t xml:space="preserve"> статистической информации о качестве и безопасности пищевых продуктов, материалов и изделий осуществляется федеральным органом исполнительной власти, осуществляющим функции по формированию официальной статистической информации.";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6) в </w:t>
      </w:r>
      <w:hyperlink r:id="rId9" w:history="1">
        <w:r>
          <w:rPr>
            <w:rFonts w:ascii="Times New Roman" w:hAnsi="Times New Roman"/>
            <w:sz w:val="24"/>
            <w:szCs w:val="24"/>
            <w:u w:val="single"/>
          </w:rPr>
          <w:t>статье 6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в наименовании слова "Российской Федерации" заменить словами "органов государственной власти";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hyperlink r:id="rId10" w:history="1">
        <w:r>
          <w:rPr>
            <w:rFonts w:ascii="Times New Roman" w:hAnsi="Times New Roman"/>
            <w:sz w:val="24"/>
            <w:szCs w:val="24"/>
            <w:u w:val="single"/>
          </w:rPr>
          <w:t>п</w:t>
        </w:r>
        <w:r>
          <w:rPr>
            <w:rFonts w:ascii="Times New Roman" w:hAnsi="Times New Roman"/>
            <w:sz w:val="24"/>
            <w:szCs w:val="24"/>
            <w:u w:val="single"/>
          </w:rPr>
          <w:t>ункт 1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"1. К полномочиям федеральных органов государственной власти в области обеспечения качества и безопасности пищевых продуктов и здорового питания относятся: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разработка и проведение в Российской Федерации единой госуд</w:t>
      </w:r>
      <w:r>
        <w:rPr>
          <w:rFonts w:ascii="Times New Roman" w:hAnsi="Times New Roman"/>
          <w:sz w:val="24"/>
          <w:szCs w:val="24"/>
        </w:rPr>
        <w:t>арственной политики;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разработка и контроль реализации документов стратегического планирования, утвержденных (одобренных) федеральными органами государственной власти, в области обеспечения качества и безопасности пищевых продуктов;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внедрение принципов здор</w:t>
      </w:r>
      <w:r>
        <w:rPr>
          <w:rFonts w:ascii="Times New Roman" w:hAnsi="Times New Roman"/>
          <w:sz w:val="24"/>
          <w:szCs w:val="24"/>
        </w:rPr>
        <w:t>ового питания и содействие их распространению;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и осуществление подтверждения соответствия пищевых продуктов, материалов и изделий, процессов их производства (изготовления);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и проведение государственного надзора;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осуществление междун</w:t>
      </w:r>
      <w:r>
        <w:rPr>
          <w:rFonts w:ascii="Times New Roman" w:hAnsi="Times New Roman"/>
          <w:sz w:val="24"/>
          <w:szCs w:val="24"/>
        </w:rPr>
        <w:t>ародного сотрудничества Российской Федерации;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осуществление других предусмотренных законодательством Российской Федерации полномочий.";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7) </w:t>
      </w:r>
      <w:hyperlink r:id="rId11" w:history="1">
        <w:r>
          <w:rPr>
            <w:rFonts w:ascii="Times New Roman" w:hAnsi="Times New Roman"/>
            <w:sz w:val="24"/>
            <w:szCs w:val="24"/>
            <w:u w:val="single"/>
          </w:rPr>
          <w:t>статью 9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</w:t>
      </w:r>
      <w:r>
        <w:rPr>
          <w:rFonts w:ascii="Times New Roman" w:hAnsi="Times New Roman"/>
          <w:sz w:val="24"/>
          <w:szCs w:val="24"/>
        </w:rPr>
        <w:t>кции: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"Статья 9. Требования к пищевым продуктам, материалам и изделиям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Обязательные требования к пищевым продуктам, материалам и изделиям, упаковке, маркировке, процедурам подтверждения их соответствия обязательным требованиям, </w:t>
      </w:r>
      <w:r>
        <w:rPr>
          <w:rFonts w:ascii="Times New Roman" w:hAnsi="Times New Roman"/>
          <w:sz w:val="24"/>
          <w:szCs w:val="24"/>
        </w:rPr>
        <w:lastRenderedPageBreak/>
        <w:t>производственному контр</w:t>
      </w:r>
      <w:r>
        <w:rPr>
          <w:rFonts w:ascii="Times New Roman" w:hAnsi="Times New Roman"/>
          <w:sz w:val="24"/>
          <w:szCs w:val="24"/>
        </w:rPr>
        <w:t>олю за качеством и безопасностью пищевых продуктов, материалов и изделий, методикам их исследований (испытаний), измерений и правилам идентификации устанавливаются законодательством Российской Федерации. Обязательной для применения является также техническ</w:t>
      </w:r>
      <w:r>
        <w:rPr>
          <w:rFonts w:ascii="Times New Roman" w:hAnsi="Times New Roman"/>
          <w:sz w:val="24"/>
          <w:szCs w:val="24"/>
        </w:rPr>
        <w:t>ая документация в случае публичного заявления изготовителем и (или) исполнителем о соответствии пищевых продуктов, материалов и изделий технической документации, в том числе в случаях применения обозначения национального стандарта в маркировке, эксплуатаци</w:t>
      </w:r>
      <w:r>
        <w:rPr>
          <w:rFonts w:ascii="Times New Roman" w:hAnsi="Times New Roman"/>
          <w:sz w:val="24"/>
          <w:szCs w:val="24"/>
        </w:rPr>
        <w:t>онной или иной документации и (или) в случае маркировки пищевых продуктов знаком национальной системы стандартизации.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 отношении изготовителей пищевых продуктов, произведенных в соответствии с технической документацией, которой определены улучшенные по</w:t>
      </w:r>
      <w:r>
        <w:rPr>
          <w:rFonts w:ascii="Times New Roman" w:hAnsi="Times New Roman"/>
          <w:sz w:val="24"/>
          <w:szCs w:val="24"/>
        </w:rPr>
        <w:t xml:space="preserve"> сравнению с характеристиками, установленными в соответствии с законодательством Российской Федерации, характеристики пищевых продуктов, применяются в соответствии с законодательством Российской Федерации меры стимулирования правового, экономического и орг</w:t>
      </w:r>
      <w:r>
        <w:rPr>
          <w:rFonts w:ascii="Times New Roman" w:hAnsi="Times New Roman"/>
          <w:sz w:val="24"/>
          <w:szCs w:val="24"/>
        </w:rPr>
        <w:t>анизационного характера.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Если иное не установлено законодательством Российской Федерации, требования к организации питания и качеству пищевых продуктов, включая нормы обеспечения питанием, направленные на сохранение и укрепление здоровья человека, могут</w:t>
      </w:r>
      <w:r>
        <w:rPr>
          <w:rFonts w:ascii="Times New Roman" w:hAnsi="Times New Roman"/>
          <w:sz w:val="24"/>
          <w:szCs w:val="24"/>
        </w:rPr>
        <w:t xml:space="preserve"> устанавливаться нормативными правовыми актами федерального органа исполнительной власти, уполномоченного на разработку и утверждение государственных санитарно-эпидемиологических правил и гигиенических нормативов.";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8) </w:t>
      </w:r>
      <w:hyperlink r:id="rId12" w:history="1">
        <w:r>
          <w:rPr>
            <w:rFonts w:ascii="Times New Roman" w:hAnsi="Times New Roman"/>
            <w:sz w:val="24"/>
            <w:szCs w:val="24"/>
            <w:u w:val="single"/>
          </w:rPr>
          <w:t>статью 10</w:t>
        </w:r>
      </w:hyperlink>
      <w:r>
        <w:rPr>
          <w:rFonts w:ascii="Times New Roman" w:hAnsi="Times New Roman"/>
          <w:sz w:val="24"/>
          <w:szCs w:val="24"/>
        </w:rPr>
        <w:t xml:space="preserve"> признать утратившей силу;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9) </w:t>
      </w:r>
      <w:hyperlink r:id="rId13" w:history="1">
        <w:r>
          <w:rPr>
            <w:rFonts w:ascii="Times New Roman" w:hAnsi="Times New Roman"/>
            <w:sz w:val="24"/>
            <w:szCs w:val="24"/>
            <w:u w:val="single"/>
          </w:rPr>
          <w:t>статью 12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"Статья 12. Подтверждение соответствия пищевы</w:t>
      </w:r>
      <w:r>
        <w:rPr>
          <w:rFonts w:ascii="Times New Roman" w:hAnsi="Times New Roman"/>
          <w:sz w:val="24"/>
          <w:szCs w:val="24"/>
        </w:rPr>
        <w:t>х продуктов, материалов и изделий и процессов их производства (изготовления)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Подтверждение соответствия пищевых продуктов, материалов и изделий и процессов их производства (изготовления) требованиям, установленным настоящим Федеральным законом, осуществля</w:t>
      </w:r>
      <w:r>
        <w:rPr>
          <w:rFonts w:ascii="Times New Roman" w:hAnsi="Times New Roman"/>
          <w:sz w:val="24"/>
          <w:szCs w:val="24"/>
        </w:rPr>
        <w:t>ется в случаях и порядке, которые установлены в соответствии с законодательством Российской Федерации.";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10) в </w:t>
      </w:r>
      <w:hyperlink r:id="rId14" w:history="1">
        <w:r>
          <w:rPr>
            <w:rFonts w:ascii="Times New Roman" w:hAnsi="Times New Roman"/>
            <w:sz w:val="24"/>
            <w:szCs w:val="24"/>
            <w:u w:val="single"/>
          </w:rPr>
          <w:t>статье 13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в </w:t>
      </w:r>
      <w:hyperlink r:id="rId15" w:history="1">
        <w:r>
          <w:rPr>
            <w:rFonts w:ascii="Times New Roman" w:hAnsi="Times New Roman"/>
            <w:sz w:val="24"/>
            <w:szCs w:val="24"/>
            <w:u w:val="single"/>
          </w:rPr>
          <w:t>пункте 1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абзац первый после слов "санитарно-эпидемиологического надзора," дополнить словами "федерального государственного надзора в области защиты прав потребителей,";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абзац второй после слов "санитарно-карантинног</w:t>
      </w:r>
      <w:r>
        <w:rPr>
          <w:rFonts w:ascii="Times New Roman" w:hAnsi="Times New Roman"/>
          <w:sz w:val="24"/>
          <w:szCs w:val="24"/>
        </w:rPr>
        <w:t>о контроля" дополнить словами ", карантинного фитосанитарного контроля";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в абзаце втором </w:t>
      </w:r>
      <w:hyperlink r:id="rId16" w:history="1">
        <w:r>
          <w:rPr>
            <w:rFonts w:ascii="Times New Roman" w:hAnsi="Times New Roman"/>
            <w:sz w:val="24"/>
            <w:szCs w:val="24"/>
            <w:u w:val="single"/>
          </w:rPr>
          <w:t>пункта 2</w:t>
        </w:r>
      </w:hyperlink>
      <w:r>
        <w:rPr>
          <w:rFonts w:ascii="Times New Roman" w:hAnsi="Times New Roman"/>
          <w:sz w:val="24"/>
          <w:szCs w:val="24"/>
        </w:rPr>
        <w:t xml:space="preserve"> слова "производство пищевой продукции, и (или) оборот пищевой продукции</w:t>
      </w:r>
      <w:r>
        <w:rPr>
          <w:rFonts w:ascii="Times New Roman" w:hAnsi="Times New Roman"/>
          <w:sz w:val="24"/>
          <w:szCs w:val="24"/>
        </w:rPr>
        <w:t>" заменить словами "деятельность, связанную с обращением пищевых продуктов, материалов и изделий";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hyperlink r:id="rId17" w:history="1">
        <w:r>
          <w:rPr>
            <w:rFonts w:ascii="Times New Roman" w:hAnsi="Times New Roman"/>
            <w:sz w:val="24"/>
            <w:szCs w:val="24"/>
            <w:u w:val="single"/>
          </w:rPr>
          <w:t>пункт 3</w:t>
        </w:r>
      </w:hyperlink>
      <w:r>
        <w:rPr>
          <w:rFonts w:ascii="Times New Roman" w:hAnsi="Times New Roman"/>
          <w:sz w:val="24"/>
          <w:szCs w:val="24"/>
        </w:rPr>
        <w:t xml:space="preserve"> после слов "санитарно-карантинный контроль" дополнить словами </w:t>
      </w:r>
      <w:r>
        <w:rPr>
          <w:rFonts w:ascii="Times New Roman" w:hAnsi="Times New Roman"/>
          <w:sz w:val="24"/>
          <w:szCs w:val="24"/>
        </w:rPr>
        <w:t xml:space="preserve">", федеральный </w:t>
      </w:r>
      <w:r>
        <w:rPr>
          <w:rFonts w:ascii="Times New Roman" w:hAnsi="Times New Roman"/>
          <w:sz w:val="24"/>
          <w:szCs w:val="24"/>
        </w:rPr>
        <w:lastRenderedPageBreak/>
        <w:t>государственный надзор в области защиты прав потребителей";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11) в </w:t>
      </w:r>
      <w:hyperlink r:id="rId18" w:history="1">
        <w:r>
          <w:rPr>
            <w:rFonts w:ascii="Times New Roman" w:hAnsi="Times New Roman"/>
            <w:sz w:val="24"/>
            <w:szCs w:val="24"/>
            <w:u w:val="single"/>
          </w:rPr>
          <w:t>статье 15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в </w:t>
      </w:r>
      <w:hyperlink r:id="rId19" w:history="1">
        <w:r>
          <w:rPr>
            <w:rFonts w:ascii="Times New Roman" w:hAnsi="Times New Roman"/>
            <w:sz w:val="24"/>
            <w:szCs w:val="24"/>
            <w:u w:val="single"/>
          </w:rPr>
          <w:t>пункте 1</w:t>
        </w:r>
      </w:hyperlink>
      <w:r>
        <w:rPr>
          <w:rFonts w:ascii="Times New Roman" w:hAnsi="Times New Roman"/>
          <w:sz w:val="24"/>
          <w:szCs w:val="24"/>
        </w:rPr>
        <w:t xml:space="preserve"> слова "нормативных документов" заменить словами ", установленным в соответствии с законодательством Российской Федерации,";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hyperlink r:id="rId20" w:history="1">
        <w:r>
          <w:rPr>
            <w:rFonts w:ascii="Times New Roman" w:hAnsi="Times New Roman"/>
            <w:sz w:val="24"/>
            <w:szCs w:val="24"/>
            <w:u w:val="single"/>
          </w:rPr>
          <w:t>пункт 2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</w:t>
      </w:r>
      <w:r>
        <w:rPr>
          <w:rFonts w:ascii="Times New Roman" w:hAnsi="Times New Roman"/>
          <w:sz w:val="24"/>
          <w:szCs w:val="24"/>
        </w:rPr>
        <w:t>й редакции: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"2. Пищевая ценность пищевых продуктов для питания детей должна соответствовать функциональному состоянию организма ребенка с учетом его возраста. Пищевые продукты для питания детей должны быть безопасными для их здоровья.";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12) в </w:t>
      </w:r>
      <w:hyperlink r:id="rId21" w:history="1">
        <w:r>
          <w:rPr>
            <w:rFonts w:ascii="Times New Roman" w:hAnsi="Times New Roman"/>
            <w:sz w:val="24"/>
            <w:szCs w:val="24"/>
            <w:u w:val="single"/>
          </w:rPr>
          <w:t>статье 16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в абзаце первом </w:t>
      </w:r>
      <w:hyperlink r:id="rId22" w:history="1">
        <w:r>
          <w:rPr>
            <w:rFonts w:ascii="Times New Roman" w:hAnsi="Times New Roman"/>
            <w:sz w:val="24"/>
            <w:szCs w:val="24"/>
            <w:u w:val="single"/>
          </w:rPr>
          <w:t>пункта 1</w:t>
        </w:r>
      </w:hyperlink>
      <w:r>
        <w:rPr>
          <w:rFonts w:ascii="Times New Roman" w:hAnsi="Times New Roman"/>
          <w:sz w:val="24"/>
          <w:szCs w:val="24"/>
        </w:rPr>
        <w:t xml:space="preserve"> слова "изготовлении и обороте" заменить словом "обращении";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>
        <w:rPr>
          <w:rFonts w:ascii="Times New Roman" w:hAnsi="Times New Roman"/>
          <w:sz w:val="24"/>
          <w:szCs w:val="24"/>
        </w:rPr>
        <w:t xml:space="preserve"> в </w:t>
      </w:r>
      <w:hyperlink r:id="rId23" w:history="1">
        <w:r>
          <w:rPr>
            <w:rFonts w:ascii="Times New Roman" w:hAnsi="Times New Roman"/>
            <w:sz w:val="24"/>
            <w:szCs w:val="24"/>
            <w:u w:val="single"/>
          </w:rPr>
          <w:t>пункте 2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абзаце первом слова "изготовления и оборота" заменить словом "обращения", слова "технические документы" заменить словами "техническую документацию";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абзаце</w:t>
      </w:r>
      <w:r>
        <w:rPr>
          <w:rFonts w:ascii="Times New Roman" w:hAnsi="Times New Roman"/>
          <w:sz w:val="24"/>
          <w:szCs w:val="24"/>
        </w:rPr>
        <w:t xml:space="preserve"> пятом слова "утвержденных технических документов" заменить словами "утвержденной технической документации", слова "изготовлению и обороту" заменить словом "обращению";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hyperlink r:id="rId24" w:history="1">
        <w:r>
          <w:rPr>
            <w:rFonts w:ascii="Times New Roman" w:hAnsi="Times New Roman"/>
            <w:sz w:val="24"/>
            <w:szCs w:val="24"/>
            <w:u w:val="single"/>
          </w:rPr>
          <w:t>пун</w:t>
        </w:r>
        <w:r>
          <w:rPr>
            <w:rFonts w:ascii="Times New Roman" w:hAnsi="Times New Roman"/>
            <w:sz w:val="24"/>
            <w:szCs w:val="24"/>
            <w:u w:val="single"/>
          </w:rPr>
          <w:t>кт 3</w:t>
        </w:r>
      </w:hyperlink>
      <w:r>
        <w:rPr>
          <w:rFonts w:ascii="Times New Roman" w:hAnsi="Times New Roman"/>
          <w:sz w:val="24"/>
          <w:szCs w:val="24"/>
        </w:rPr>
        <w:t xml:space="preserve"> признать утратившим силу;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13) в </w:t>
      </w:r>
      <w:hyperlink r:id="rId25" w:history="1">
        <w:r>
          <w:rPr>
            <w:rFonts w:ascii="Times New Roman" w:hAnsi="Times New Roman"/>
            <w:sz w:val="24"/>
            <w:szCs w:val="24"/>
            <w:u w:val="single"/>
          </w:rPr>
          <w:t>статье 17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в </w:t>
      </w:r>
      <w:hyperlink r:id="rId26" w:history="1">
        <w:r>
          <w:rPr>
            <w:rFonts w:ascii="Times New Roman" w:hAnsi="Times New Roman"/>
            <w:sz w:val="24"/>
            <w:szCs w:val="24"/>
            <w:u w:val="single"/>
          </w:rPr>
          <w:t>пункте 1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абзаце первом слова </w:t>
      </w:r>
      <w:r>
        <w:rPr>
          <w:rFonts w:ascii="Times New Roman" w:hAnsi="Times New Roman"/>
          <w:sz w:val="24"/>
          <w:szCs w:val="24"/>
        </w:rPr>
        <w:t>"техническими документами" заменить словами "технической документацией", слова "нормативных документов" заменить словами ", установленных в соответствии с законодательством Российской Федерации";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абзац второй признать утратившим силу;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в абзаце первом </w:t>
      </w:r>
      <w:hyperlink r:id="rId27" w:history="1">
        <w:r>
          <w:rPr>
            <w:rFonts w:ascii="Times New Roman" w:hAnsi="Times New Roman"/>
            <w:sz w:val="24"/>
            <w:szCs w:val="24"/>
            <w:u w:val="single"/>
          </w:rPr>
          <w:t>пункта 2</w:t>
        </w:r>
      </w:hyperlink>
      <w:r>
        <w:rPr>
          <w:rFonts w:ascii="Times New Roman" w:hAnsi="Times New Roman"/>
          <w:sz w:val="24"/>
          <w:szCs w:val="24"/>
        </w:rPr>
        <w:t xml:space="preserve"> слова "нормативных документов" заменить словами ", установленным в соответствии с законодательством Российской Федерации";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в </w:t>
      </w:r>
      <w:hyperlink r:id="rId28" w:history="1">
        <w:r>
          <w:rPr>
            <w:rFonts w:ascii="Times New Roman" w:hAnsi="Times New Roman"/>
            <w:sz w:val="24"/>
            <w:szCs w:val="24"/>
            <w:u w:val="single"/>
          </w:rPr>
          <w:t>пункте 3</w:t>
        </w:r>
      </w:hyperlink>
      <w:r>
        <w:rPr>
          <w:rFonts w:ascii="Times New Roman" w:hAnsi="Times New Roman"/>
          <w:sz w:val="24"/>
          <w:szCs w:val="24"/>
        </w:rPr>
        <w:t xml:space="preserve"> слова "продуктов детского питания" заменить словами "пищевых продуктов для питания детей";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в абзаце втором </w:t>
      </w:r>
      <w:hyperlink r:id="rId29" w:history="1">
        <w:r>
          <w:rPr>
            <w:rFonts w:ascii="Times New Roman" w:hAnsi="Times New Roman"/>
            <w:sz w:val="24"/>
            <w:szCs w:val="24"/>
            <w:u w:val="single"/>
          </w:rPr>
          <w:t>пункта 4</w:t>
        </w:r>
      </w:hyperlink>
      <w:r>
        <w:rPr>
          <w:rFonts w:ascii="Times New Roman" w:hAnsi="Times New Roman"/>
          <w:sz w:val="24"/>
          <w:szCs w:val="24"/>
        </w:rPr>
        <w:t xml:space="preserve"> слова ", прошедшие государственную регистрацию в порядке, установленном статьей 10 настоящего Федерального закона" исключить;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в </w:t>
      </w:r>
      <w:hyperlink r:id="rId30" w:history="1">
        <w:r>
          <w:rPr>
            <w:rFonts w:ascii="Times New Roman" w:hAnsi="Times New Roman"/>
            <w:sz w:val="24"/>
            <w:szCs w:val="24"/>
            <w:u w:val="single"/>
          </w:rPr>
          <w:t>пункте 5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абзаце первом слова "норма</w:t>
      </w:r>
      <w:r>
        <w:rPr>
          <w:rFonts w:ascii="Times New Roman" w:hAnsi="Times New Roman"/>
          <w:sz w:val="24"/>
          <w:szCs w:val="24"/>
        </w:rPr>
        <w:t>тивных документов" заменить словами ", установленным в соответствии с законодательством Российской Федерации,";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абзац второй признать утратившим силу;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е) </w:t>
      </w:r>
      <w:hyperlink r:id="rId31" w:history="1">
        <w:r>
          <w:rPr>
            <w:rFonts w:ascii="Times New Roman" w:hAnsi="Times New Roman"/>
            <w:sz w:val="24"/>
            <w:szCs w:val="24"/>
            <w:u w:val="single"/>
          </w:rPr>
          <w:t>пункт 7</w:t>
        </w:r>
      </w:hyperlink>
      <w:r>
        <w:rPr>
          <w:rFonts w:ascii="Times New Roman" w:hAnsi="Times New Roman"/>
          <w:sz w:val="24"/>
          <w:szCs w:val="24"/>
        </w:rPr>
        <w:t xml:space="preserve"> изложить в</w:t>
      </w:r>
      <w:r>
        <w:rPr>
          <w:rFonts w:ascii="Times New Roman" w:hAnsi="Times New Roman"/>
          <w:sz w:val="24"/>
          <w:szCs w:val="24"/>
        </w:rPr>
        <w:t xml:space="preserve"> следующей редакции: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"7. Соответствие пищевых продуктов, материалов и изделий обязательным требованиям подтверждается в порядке, установленном в соответствии с законодательством Российской Федерации.";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ж) в </w:t>
      </w:r>
      <w:hyperlink r:id="rId32" w:history="1">
        <w:r>
          <w:rPr>
            <w:rFonts w:ascii="Times New Roman" w:hAnsi="Times New Roman"/>
            <w:sz w:val="24"/>
            <w:szCs w:val="24"/>
            <w:u w:val="single"/>
          </w:rPr>
          <w:t>пункте 8</w:t>
        </w:r>
      </w:hyperlink>
      <w:r>
        <w:rPr>
          <w:rFonts w:ascii="Times New Roman" w:hAnsi="Times New Roman"/>
          <w:sz w:val="24"/>
          <w:szCs w:val="24"/>
        </w:rPr>
        <w:t xml:space="preserve"> слово "такие" заменить словом "эти", слово "оборота" заменить словом "обращения", слова "проведение их экспертизы" заменить словами "их экспертизу";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14) в </w:t>
      </w:r>
      <w:hyperlink r:id="rId33" w:history="1">
        <w:r>
          <w:rPr>
            <w:rFonts w:ascii="Times New Roman" w:hAnsi="Times New Roman"/>
            <w:sz w:val="24"/>
            <w:szCs w:val="24"/>
            <w:u w:val="single"/>
          </w:rPr>
          <w:t>статье 18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в </w:t>
      </w:r>
      <w:hyperlink r:id="rId34" w:history="1">
        <w:r>
          <w:rPr>
            <w:rFonts w:ascii="Times New Roman" w:hAnsi="Times New Roman"/>
            <w:sz w:val="24"/>
            <w:szCs w:val="24"/>
            <w:u w:val="single"/>
          </w:rPr>
          <w:t>пункте 2</w:t>
        </w:r>
      </w:hyperlink>
      <w:r>
        <w:rPr>
          <w:rFonts w:ascii="Times New Roman" w:hAnsi="Times New Roman"/>
          <w:sz w:val="24"/>
          <w:szCs w:val="24"/>
        </w:rPr>
        <w:t xml:space="preserve"> слова "нормативных документов" заменить словами ", установленны</w:t>
      </w:r>
      <w:r>
        <w:rPr>
          <w:rFonts w:ascii="Times New Roman" w:hAnsi="Times New Roman"/>
          <w:sz w:val="24"/>
          <w:szCs w:val="24"/>
        </w:rPr>
        <w:t>е в соответствии с законодательством Российской Федерации,";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hyperlink r:id="rId35" w:history="1">
        <w:r>
          <w:rPr>
            <w:rFonts w:ascii="Times New Roman" w:hAnsi="Times New Roman"/>
            <w:sz w:val="24"/>
            <w:szCs w:val="24"/>
            <w:u w:val="single"/>
          </w:rPr>
          <w:t>пункт 3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"3. Индивидуальные предприниматели и юридические лица обязаны соблюда</w:t>
      </w:r>
      <w:r>
        <w:rPr>
          <w:rFonts w:ascii="Times New Roman" w:hAnsi="Times New Roman"/>
          <w:sz w:val="24"/>
          <w:szCs w:val="24"/>
        </w:rPr>
        <w:t>ть требования к пищевым продуктам в соответствии с законодательством Российской Федерации в части их маркировки в целях предупреждения действий, вводящих в заблуждение потребителей относительно достоверной и полной информации о пищевых продуктах.";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допо</w:t>
      </w:r>
      <w:r>
        <w:rPr>
          <w:rFonts w:ascii="Times New Roman" w:hAnsi="Times New Roman"/>
          <w:sz w:val="24"/>
          <w:szCs w:val="24"/>
        </w:rPr>
        <w:t>лнить пунктом 4 следующего содержания: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"4. Обязательная маркировка отдельных видов пищевых продуктов средствами идентификации осуществляется в соответствии с требованиями, установленными законодательством Российской Федерации.";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15) в </w:t>
      </w:r>
      <w:hyperlink r:id="rId36" w:history="1">
        <w:r>
          <w:rPr>
            <w:rFonts w:ascii="Times New Roman" w:hAnsi="Times New Roman"/>
            <w:sz w:val="24"/>
            <w:szCs w:val="24"/>
            <w:u w:val="single"/>
          </w:rPr>
          <w:t>статье 19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в </w:t>
      </w:r>
      <w:hyperlink r:id="rId37" w:history="1">
        <w:r>
          <w:rPr>
            <w:rFonts w:ascii="Times New Roman" w:hAnsi="Times New Roman"/>
            <w:sz w:val="24"/>
            <w:szCs w:val="24"/>
            <w:u w:val="single"/>
          </w:rPr>
          <w:t>пункте 2</w:t>
        </w:r>
      </w:hyperlink>
      <w:r>
        <w:rPr>
          <w:rFonts w:ascii="Times New Roman" w:hAnsi="Times New Roman"/>
          <w:sz w:val="24"/>
          <w:szCs w:val="24"/>
        </w:rPr>
        <w:t xml:space="preserve"> слова "нормативных документов" заменить словами ", установленные в соответствии с за</w:t>
      </w:r>
      <w:r>
        <w:rPr>
          <w:rFonts w:ascii="Times New Roman" w:hAnsi="Times New Roman"/>
          <w:sz w:val="24"/>
          <w:szCs w:val="24"/>
        </w:rPr>
        <w:t>конодательством Российской Федерации,", слово "товарно-сопроводительных" заменить словом "товаросопроводительных";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в </w:t>
      </w:r>
      <w:hyperlink r:id="rId38" w:history="1">
        <w:r>
          <w:rPr>
            <w:rFonts w:ascii="Times New Roman" w:hAnsi="Times New Roman"/>
            <w:sz w:val="24"/>
            <w:szCs w:val="24"/>
            <w:u w:val="single"/>
          </w:rPr>
          <w:t>пункте 3</w:t>
        </w:r>
      </w:hyperlink>
      <w:r>
        <w:rPr>
          <w:rFonts w:ascii="Times New Roman" w:hAnsi="Times New Roman"/>
          <w:sz w:val="24"/>
          <w:szCs w:val="24"/>
        </w:rPr>
        <w:t xml:space="preserve"> слова "нормативных документов" заменить сло</w:t>
      </w:r>
      <w:r>
        <w:rPr>
          <w:rFonts w:ascii="Times New Roman" w:hAnsi="Times New Roman"/>
          <w:sz w:val="24"/>
          <w:szCs w:val="24"/>
        </w:rPr>
        <w:t>вами ", установленным в соответствии с законодательством Российской Федерации";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16) в </w:t>
      </w:r>
      <w:hyperlink r:id="rId39" w:history="1">
        <w:r>
          <w:rPr>
            <w:rFonts w:ascii="Times New Roman" w:hAnsi="Times New Roman"/>
            <w:sz w:val="24"/>
            <w:szCs w:val="24"/>
            <w:u w:val="single"/>
          </w:rPr>
          <w:t>статье 20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в </w:t>
      </w:r>
      <w:hyperlink r:id="rId40" w:history="1">
        <w:r>
          <w:rPr>
            <w:rFonts w:ascii="Times New Roman" w:hAnsi="Times New Roman"/>
            <w:sz w:val="24"/>
            <w:szCs w:val="24"/>
            <w:u w:val="single"/>
          </w:rPr>
          <w:t>пункте 1</w:t>
        </w:r>
      </w:hyperlink>
      <w:r>
        <w:rPr>
          <w:rFonts w:ascii="Times New Roman" w:hAnsi="Times New Roman"/>
          <w:sz w:val="24"/>
          <w:szCs w:val="24"/>
        </w:rPr>
        <w:t xml:space="preserve"> слова "нормативных документов" заменить словами ", установленные в соответствии с законодательством Российской Федерации";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в </w:t>
      </w:r>
      <w:hyperlink r:id="rId41" w:history="1">
        <w:r>
          <w:rPr>
            <w:rFonts w:ascii="Times New Roman" w:hAnsi="Times New Roman"/>
            <w:sz w:val="24"/>
            <w:szCs w:val="24"/>
            <w:u w:val="single"/>
          </w:rPr>
          <w:t>пункте 4</w:t>
        </w:r>
      </w:hyperlink>
      <w:r>
        <w:rPr>
          <w:rFonts w:ascii="Times New Roman" w:hAnsi="Times New Roman"/>
          <w:sz w:val="24"/>
          <w:szCs w:val="24"/>
        </w:rPr>
        <w:t xml:space="preserve"> слово "снять</w:t>
      </w:r>
      <w:r>
        <w:rPr>
          <w:rFonts w:ascii="Times New Roman" w:hAnsi="Times New Roman"/>
          <w:sz w:val="24"/>
          <w:szCs w:val="24"/>
        </w:rPr>
        <w:t>" заменить словом "изъять", слова "с реализации, обеспечить их отзыв от потребителей, направить некачественные и опасные пищевые продукты, материалы и изделия на экспертизу, организовать их утилизацию или уничтожение" заменить словами "из обращения, направ</w:t>
      </w:r>
      <w:r>
        <w:rPr>
          <w:rFonts w:ascii="Times New Roman" w:hAnsi="Times New Roman"/>
          <w:sz w:val="24"/>
          <w:szCs w:val="24"/>
        </w:rPr>
        <w:t>ить на экспертизу, организовать их утилизацию или уничтожение в порядке, установленном статьей 25 настоящего Федерального закона";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17) в </w:t>
      </w:r>
      <w:hyperlink r:id="rId42" w:history="1">
        <w:r>
          <w:rPr>
            <w:rFonts w:ascii="Times New Roman" w:hAnsi="Times New Roman"/>
            <w:sz w:val="24"/>
            <w:szCs w:val="24"/>
            <w:u w:val="single"/>
          </w:rPr>
          <w:t>статье 21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в </w:t>
      </w:r>
      <w:hyperlink r:id="rId43" w:history="1">
        <w:r>
          <w:rPr>
            <w:rFonts w:ascii="Times New Roman" w:hAnsi="Times New Roman"/>
            <w:sz w:val="24"/>
            <w:szCs w:val="24"/>
            <w:u w:val="single"/>
          </w:rPr>
          <w:t>пункте 1</w:t>
        </w:r>
      </w:hyperlink>
      <w:r>
        <w:rPr>
          <w:rFonts w:ascii="Times New Roman" w:hAnsi="Times New Roman"/>
          <w:sz w:val="24"/>
          <w:szCs w:val="24"/>
        </w:rPr>
        <w:t xml:space="preserve"> слова "нормативных документов" заменить словами ", установленным в соответствии с законодательством Российской Федерации";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в </w:t>
      </w:r>
      <w:hyperlink r:id="rId44" w:history="1">
        <w:r>
          <w:rPr>
            <w:rFonts w:ascii="Times New Roman" w:hAnsi="Times New Roman"/>
            <w:sz w:val="24"/>
            <w:szCs w:val="24"/>
            <w:u w:val="single"/>
          </w:rPr>
          <w:t>пункте 2</w:t>
        </w:r>
      </w:hyperlink>
      <w:r>
        <w:rPr>
          <w:rFonts w:ascii="Times New Roman" w:hAnsi="Times New Roman"/>
          <w:sz w:val="24"/>
          <w:szCs w:val="24"/>
        </w:rPr>
        <w:t xml:space="preserve"> слова "нормативных документов" заменить словами ", установленных в соответствии с законодательством Российской Федерации,";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hyperlink r:id="rId45" w:history="1">
        <w:r>
          <w:rPr>
            <w:rFonts w:ascii="Times New Roman" w:hAnsi="Times New Roman"/>
            <w:sz w:val="24"/>
            <w:szCs w:val="24"/>
            <w:u w:val="single"/>
          </w:rPr>
          <w:t>пункт 3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"3. Запрещается ввоз на территорию Российской Федерации некачественных, опасных и фальсифицированных пищевых продуктов, материалов и изделий.";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в </w:t>
      </w:r>
      <w:hyperlink r:id="rId46" w:history="1">
        <w:r>
          <w:rPr>
            <w:rFonts w:ascii="Times New Roman" w:hAnsi="Times New Roman"/>
            <w:sz w:val="24"/>
            <w:szCs w:val="24"/>
            <w:u w:val="single"/>
          </w:rPr>
          <w:t>пункте 4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абзаце первом после слов "санитарно-карантинный контроль" дополнить словами ", </w:t>
      </w:r>
      <w:r>
        <w:rPr>
          <w:rFonts w:ascii="Times New Roman" w:hAnsi="Times New Roman"/>
          <w:sz w:val="24"/>
          <w:szCs w:val="24"/>
        </w:rPr>
        <w:lastRenderedPageBreak/>
        <w:t>карантинный фитосанитарный контроль", слово "товарно-сопроводительных" заменить словом "товаросопроводительных";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абзац второй после слов "санитарно-каранти</w:t>
      </w:r>
      <w:r>
        <w:rPr>
          <w:rFonts w:ascii="Times New Roman" w:hAnsi="Times New Roman"/>
          <w:sz w:val="24"/>
          <w:szCs w:val="24"/>
        </w:rPr>
        <w:t>нный контроль" дополнить словами ", карантинный фитосанитарный контроль";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абзацы третий - пятый изложить в следующей редакции: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"В случае, если пищевые продукты, материалы и изделия, ввоз которых осуществляется на территорию Российской Федерации, признаются</w:t>
      </w:r>
      <w:r>
        <w:rPr>
          <w:rFonts w:ascii="Times New Roman" w:hAnsi="Times New Roman"/>
          <w:sz w:val="24"/>
          <w:szCs w:val="24"/>
        </w:rPr>
        <w:t xml:space="preserve"> некачественными, опасными и фальсифицированными, должностные лица, осуществляющие санитарно-карантинный контроль, карантинный фитосанитарный контроль и ветеринарный контроль, запрещают ввоз таких пищевых продуктов, материалов и изделий на территорию Росси</w:t>
      </w:r>
      <w:r>
        <w:rPr>
          <w:rFonts w:ascii="Times New Roman" w:hAnsi="Times New Roman"/>
          <w:sz w:val="24"/>
          <w:szCs w:val="24"/>
        </w:rPr>
        <w:t>йской Федерации и делают отметку в их товаросопроводительных документах о том, что такие пищевые продукты, материалы и изделия опасны для здоровья человека и не подлежат реализации.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Владелец некачественных, опасных и фальсифицированных пищевых продуктов, м</w:t>
      </w:r>
      <w:r>
        <w:rPr>
          <w:rFonts w:ascii="Times New Roman" w:hAnsi="Times New Roman"/>
          <w:sz w:val="24"/>
          <w:szCs w:val="24"/>
        </w:rPr>
        <w:t>атериалов и изделий обязан в течение десяти дней вывезти их за пределы территории Российской Федерации.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случае, если некачественные, опасные и фальсифицированные пищевые продукты, материалы и изделия в установленный абзацем четвертым настоящего пункта ср</w:t>
      </w:r>
      <w:r>
        <w:rPr>
          <w:rFonts w:ascii="Times New Roman" w:hAnsi="Times New Roman"/>
          <w:sz w:val="24"/>
          <w:szCs w:val="24"/>
        </w:rPr>
        <w:t>ок не вывезены за пределы территории Российской Федерации, они подлежат изъятию из обращения в соответствии с законодательством Российской Федерации и должны быть направлены на экспертизу, в соответствии с результатами которой подлежат утилизации или уничт</w:t>
      </w:r>
      <w:r>
        <w:rPr>
          <w:rFonts w:ascii="Times New Roman" w:hAnsi="Times New Roman"/>
          <w:sz w:val="24"/>
          <w:szCs w:val="24"/>
        </w:rPr>
        <w:t>ожению.";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18) в </w:t>
      </w:r>
      <w:hyperlink r:id="rId47" w:history="1">
        <w:r>
          <w:rPr>
            <w:rFonts w:ascii="Times New Roman" w:hAnsi="Times New Roman"/>
            <w:sz w:val="24"/>
            <w:szCs w:val="24"/>
            <w:u w:val="single"/>
          </w:rPr>
          <w:t>статье 22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hyperlink r:id="rId48" w:history="1">
        <w:r>
          <w:rPr>
            <w:rFonts w:ascii="Times New Roman" w:hAnsi="Times New Roman"/>
            <w:sz w:val="24"/>
            <w:szCs w:val="24"/>
            <w:u w:val="single"/>
          </w:rPr>
          <w:t>пункт 1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"1. Индивидуальные </w:t>
      </w:r>
      <w:r>
        <w:rPr>
          <w:rFonts w:ascii="Times New Roman" w:hAnsi="Times New Roman"/>
          <w:sz w:val="24"/>
          <w:szCs w:val="24"/>
        </w:rPr>
        <w:t>предприниматели и юридические лица, осуществляющие деятельность по обращению пищевых продуктов, материалов и изделий, должны организовывать и проводить производственный контроль за их качеством и безопасностью с соблюдением требований законодательства Росс</w:t>
      </w:r>
      <w:r>
        <w:rPr>
          <w:rFonts w:ascii="Times New Roman" w:hAnsi="Times New Roman"/>
          <w:sz w:val="24"/>
          <w:szCs w:val="24"/>
        </w:rPr>
        <w:t>ийской Федерации и технической документации к условиям обращения пищевых продуктов, материалов и изделий.";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в </w:t>
      </w:r>
      <w:hyperlink r:id="rId49" w:history="1">
        <w:r>
          <w:rPr>
            <w:rFonts w:ascii="Times New Roman" w:hAnsi="Times New Roman"/>
            <w:sz w:val="24"/>
            <w:szCs w:val="24"/>
            <w:u w:val="single"/>
          </w:rPr>
          <w:t>пункте 2</w:t>
        </w:r>
      </w:hyperlink>
      <w:r>
        <w:rPr>
          <w:rFonts w:ascii="Times New Roman" w:hAnsi="Times New Roman"/>
          <w:sz w:val="24"/>
          <w:szCs w:val="24"/>
        </w:rPr>
        <w:t xml:space="preserve"> слова "нормативных документов и технических докуме</w:t>
      </w:r>
      <w:r>
        <w:rPr>
          <w:rFonts w:ascii="Times New Roman" w:hAnsi="Times New Roman"/>
          <w:sz w:val="24"/>
          <w:szCs w:val="24"/>
        </w:rPr>
        <w:t>нтов" заменить словами "требований, установленных в соответствии с законодательством Российской Федерации и технической документацией", слова "изготовления и оборота" заменить словом "обращения";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19) в </w:t>
      </w:r>
      <w:hyperlink r:id="rId50" w:history="1">
        <w:r>
          <w:rPr>
            <w:rFonts w:ascii="Times New Roman" w:hAnsi="Times New Roman"/>
            <w:sz w:val="24"/>
            <w:szCs w:val="24"/>
            <w:u w:val="single"/>
          </w:rPr>
          <w:t>статье 23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в наименовании слова "по изготовлению и обороту" заменить словами ", связанную с обращением";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в </w:t>
      </w:r>
      <w:hyperlink r:id="rId51" w:history="1">
        <w:r>
          <w:rPr>
            <w:rFonts w:ascii="Times New Roman" w:hAnsi="Times New Roman"/>
            <w:sz w:val="24"/>
            <w:szCs w:val="24"/>
            <w:u w:val="single"/>
          </w:rPr>
          <w:t>пункте 1</w:t>
        </w:r>
      </w:hyperlink>
      <w:r>
        <w:rPr>
          <w:rFonts w:ascii="Times New Roman" w:hAnsi="Times New Roman"/>
          <w:sz w:val="24"/>
          <w:szCs w:val="24"/>
        </w:rPr>
        <w:t xml:space="preserve"> слова "изготовлением</w:t>
      </w:r>
      <w:r>
        <w:rPr>
          <w:rFonts w:ascii="Times New Roman" w:hAnsi="Times New Roman"/>
          <w:sz w:val="24"/>
          <w:szCs w:val="24"/>
        </w:rPr>
        <w:t xml:space="preserve"> и оборотом" заменить словом "обращением";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в </w:t>
      </w:r>
      <w:hyperlink r:id="rId52" w:history="1">
        <w:r>
          <w:rPr>
            <w:rFonts w:ascii="Times New Roman" w:hAnsi="Times New Roman"/>
            <w:sz w:val="24"/>
            <w:szCs w:val="24"/>
            <w:u w:val="single"/>
          </w:rPr>
          <w:t>пункте 2</w:t>
        </w:r>
      </w:hyperlink>
      <w:r>
        <w:rPr>
          <w:rFonts w:ascii="Times New Roman" w:hAnsi="Times New Roman"/>
          <w:sz w:val="24"/>
          <w:szCs w:val="24"/>
        </w:rPr>
        <w:t xml:space="preserve"> слова "изготовления и оборота" заменить словом "обращения";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20) в </w:t>
      </w:r>
      <w:hyperlink r:id="rId53" w:history="1">
        <w:r>
          <w:rPr>
            <w:rFonts w:ascii="Times New Roman" w:hAnsi="Times New Roman"/>
            <w:sz w:val="24"/>
            <w:szCs w:val="24"/>
            <w:u w:val="single"/>
          </w:rPr>
          <w:t>статье 24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в наименовании слова "оборота некачественных и" заменить словами "обращения некачественных и (или)";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в </w:t>
      </w:r>
      <w:hyperlink r:id="rId54" w:history="1">
        <w:r>
          <w:rPr>
            <w:rFonts w:ascii="Times New Roman" w:hAnsi="Times New Roman"/>
            <w:sz w:val="24"/>
            <w:szCs w:val="24"/>
            <w:u w:val="single"/>
          </w:rPr>
          <w:t>пункте 1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абзац</w:t>
      </w:r>
      <w:r>
        <w:rPr>
          <w:rFonts w:ascii="Times New Roman" w:hAnsi="Times New Roman"/>
          <w:sz w:val="24"/>
          <w:szCs w:val="24"/>
        </w:rPr>
        <w:t>е первом слова "Некачественные и" заменить словами "Некачественные и (или)", слово "оборота" заменить словом "обращения";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абзаце втором слово "оборота" заменить словом "обращения";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hyperlink r:id="rId55" w:history="1">
        <w:r>
          <w:rPr>
            <w:rFonts w:ascii="Times New Roman" w:hAnsi="Times New Roman"/>
            <w:sz w:val="24"/>
            <w:szCs w:val="24"/>
            <w:u w:val="single"/>
          </w:rPr>
          <w:t>пункт 2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"2. В случае, если владелец некачественных и (или) опасных пищевых продуктов, материалов и изделий не принял меры по их изъятию из обращения, такие пищевые продукты, материалы и изделия подлежат изъятию </w:t>
      </w:r>
      <w:r>
        <w:rPr>
          <w:rFonts w:ascii="Times New Roman" w:hAnsi="Times New Roman"/>
          <w:sz w:val="24"/>
          <w:szCs w:val="24"/>
        </w:rPr>
        <w:t>из обращения и последующей утилизации или уничтожению в порядке, устанавливаемом Правительством Российской Федерации.";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21) в </w:t>
      </w:r>
      <w:hyperlink r:id="rId56" w:history="1">
        <w:r>
          <w:rPr>
            <w:rFonts w:ascii="Times New Roman" w:hAnsi="Times New Roman"/>
            <w:sz w:val="24"/>
            <w:szCs w:val="24"/>
            <w:u w:val="single"/>
          </w:rPr>
          <w:t>статье 25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наименование изложить в следующе</w:t>
      </w:r>
      <w:r>
        <w:rPr>
          <w:rFonts w:ascii="Times New Roman" w:hAnsi="Times New Roman"/>
          <w:sz w:val="24"/>
          <w:szCs w:val="24"/>
        </w:rPr>
        <w:t>й редакции: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"Статья 25. Требования к экспертизе, утилизации или уничтожению некачественных и (или) опасных пищевых продуктов, материалов и изделий, изъятых из обращения";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hyperlink r:id="rId57" w:history="1">
        <w:r>
          <w:rPr>
            <w:rFonts w:ascii="Times New Roman" w:hAnsi="Times New Roman"/>
            <w:sz w:val="24"/>
            <w:szCs w:val="24"/>
            <w:u w:val="single"/>
          </w:rPr>
          <w:t>п</w:t>
        </w:r>
        <w:r>
          <w:rPr>
            <w:rFonts w:ascii="Times New Roman" w:hAnsi="Times New Roman"/>
            <w:sz w:val="24"/>
            <w:szCs w:val="24"/>
            <w:u w:val="single"/>
          </w:rPr>
          <w:t>ункт 1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"1. Некачественные и (или) опасные пищевые продукты, материалы и изделия, изъятые из обращения, в целях определения возможности их утилизации или уничтожения подлежат экспертизе (в том числе санитарно-эпидемиологиче</w:t>
      </w:r>
      <w:r>
        <w:rPr>
          <w:rFonts w:ascii="Times New Roman" w:hAnsi="Times New Roman"/>
          <w:sz w:val="24"/>
          <w:szCs w:val="24"/>
        </w:rPr>
        <w:t>ской, ветеринарно-санитарной, товароведческой) в случаях, определяемых Правительством Российской Федерации.";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в </w:t>
      </w:r>
      <w:hyperlink r:id="rId58" w:history="1">
        <w:r>
          <w:rPr>
            <w:rFonts w:ascii="Times New Roman" w:hAnsi="Times New Roman"/>
            <w:sz w:val="24"/>
            <w:szCs w:val="24"/>
            <w:u w:val="single"/>
          </w:rPr>
          <w:t>пункте 2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абзаце первом слова "Некачественные и" замени</w:t>
      </w:r>
      <w:r>
        <w:rPr>
          <w:rFonts w:ascii="Times New Roman" w:hAnsi="Times New Roman"/>
          <w:sz w:val="24"/>
          <w:szCs w:val="24"/>
        </w:rPr>
        <w:t>ть словами "Некачественные и (или)";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абзаце втором второе предложение исключить;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дополнить абзацами следующего содержания: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"Владелец некачественных и (или) опасных пищевых продуктов, материалов и изделий обеспечивает их временное хранение.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экспер</w:t>
      </w:r>
      <w:r>
        <w:rPr>
          <w:rFonts w:ascii="Times New Roman" w:hAnsi="Times New Roman"/>
          <w:sz w:val="24"/>
          <w:szCs w:val="24"/>
        </w:rPr>
        <w:t>тизы, временного хранения, утилизации (в том числе использования в качестве корма для сельскохозяйственных животных), уничтожения некачественных и (или) опасных пищевых продуктов, материалов и изделий определяется Правительством Российской Федерации.";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hyperlink r:id="rId59" w:history="1">
        <w:r>
          <w:rPr>
            <w:rFonts w:ascii="Times New Roman" w:hAnsi="Times New Roman"/>
            <w:sz w:val="24"/>
            <w:szCs w:val="24"/>
            <w:u w:val="single"/>
          </w:rPr>
          <w:t>пункт 3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"3. На основании результатов экспертизы некачественных и (или) опасных пищевых продуктов, материалов и изделий соответствующий орган </w:t>
      </w:r>
      <w:r>
        <w:rPr>
          <w:rFonts w:ascii="Times New Roman" w:hAnsi="Times New Roman"/>
          <w:sz w:val="24"/>
          <w:szCs w:val="24"/>
        </w:rPr>
        <w:t>государственного надзора выносит предписание об их утилизации или уничтожении.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Владелец некачественных и (или) опасных пищевых продуктов, материалов и изделий по результатам экспертизы осуществляет, в том числе с привлечением юридического лица или индивиду</w:t>
      </w:r>
      <w:r>
        <w:rPr>
          <w:rFonts w:ascii="Times New Roman" w:hAnsi="Times New Roman"/>
          <w:sz w:val="24"/>
          <w:szCs w:val="24"/>
        </w:rPr>
        <w:t>ального предпринимателя, осуществляющих деятельность по утилизации или уничтожению таких пищевых продуктов, материалов и изделий, их утилизацию или уничтожение.";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дополнить пунктом 3.1 следующего содержания: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"3.1. Пищевые продукты, содержащие в своем со</w:t>
      </w:r>
      <w:r>
        <w:rPr>
          <w:rFonts w:ascii="Times New Roman" w:hAnsi="Times New Roman"/>
          <w:sz w:val="24"/>
          <w:szCs w:val="24"/>
        </w:rPr>
        <w:t xml:space="preserve">ставе загрязнители, перед уничтожением </w:t>
      </w:r>
      <w:r>
        <w:rPr>
          <w:rFonts w:ascii="Times New Roman" w:hAnsi="Times New Roman"/>
          <w:sz w:val="24"/>
          <w:szCs w:val="24"/>
        </w:rPr>
        <w:lastRenderedPageBreak/>
        <w:t>или в процессе уничтожения подвергаются обеззараживанию.";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е) </w:t>
      </w:r>
      <w:hyperlink r:id="rId60" w:history="1">
        <w:r>
          <w:rPr>
            <w:rFonts w:ascii="Times New Roman" w:hAnsi="Times New Roman"/>
            <w:sz w:val="24"/>
            <w:szCs w:val="24"/>
            <w:u w:val="single"/>
          </w:rPr>
          <w:t>пункт 4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"4. Расходы на экспертизу, хране</w:t>
      </w:r>
      <w:r>
        <w:rPr>
          <w:rFonts w:ascii="Times New Roman" w:hAnsi="Times New Roman"/>
          <w:sz w:val="24"/>
          <w:szCs w:val="24"/>
        </w:rPr>
        <w:t>ние, перевозки, утилизацию или уничтожение некачественных и (или) опасных пищевых продуктов, материалов и изделий оплачиваются их владельцем.";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ж) в </w:t>
      </w:r>
      <w:hyperlink r:id="rId61" w:history="1">
        <w:r>
          <w:rPr>
            <w:rFonts w:ascii="Times New Roman" w:hAnsi="Times New Roman"/>
            <w:sz w:val="24"/>
            <w:szCs w:val="24"/>
            <w:u w:val="single"/>
          </w:rPr>
          <w:t>пункте 5</w:t>
        </w:r>
      </w:hyperlink>
      <w:r>
        <w:rPr>
          <w:rFonts w:ascii="Times New Roman" w:hAnsi="Times New Roman"/>
          <w:sz w:val="24"/>
          <w:szCs w:val="24"/>
        </w:rPr>
        <w:t xml:space="preserve"> слова "некачес</w:t>
      </w:r>
      <w:r>
        <w:rPr>
          <w:rFonts w:ascii="Times New Roman" w:hAnsi="Times New Roman"/>
          <w:sz w:val="24"/>
          <w:szCs w:val="24"/>
        </w:rPr>
        <w:t>твенных и" заменить словами "некачественных и (или)", слово "постановление" заменить словом "предписание";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з) в </w:t>
      </w:r>
      <w:hyperlink r:id="rId62" w:history="1">
        <w:r>
          <w:rPr>
            <w:rFonts w:ascii="Times New Roman" w:hAnsi="Times New Roman"/>
            <w:sz w:val="24"/>
            <w:szCs w:val="24"/>
            <w:u w:val="single"/>
          </w:rPr>
          <w:t>пункте 6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слово "постановление" заменить словом "предписание</w:t>
      </w:r>
      <w:r>
        <w:rPr>
          <w:rFonts w:ascii="Times New Roman" w:hAnsi="Times New Roman"/>
          <w:sz w:val="24"/>
          <w:szCs w:val="24"/>
        </w:rPr>
        <w:t>", слова "заболеваний и" заменить словами "заболеваний или", после слов "а также" дополнить словом "опасностью";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дополнить абзацем следующего содержания: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"Организация экспертизы, предусмотренной пунктом 1 настоящей статьи, за исключением случаев утилизации</w:t>
      </w:r>
      <w:r>
        <w:rPr>
          <w:rFonts w:ascii="Times New Roman" w:hAnsi="Times New Roman"/>
          <w:sz w:val="24"/>
          <w:szCs w:val="24"/>
        </w:rPr>
        <w:t xml:space="preserve"> или уничтожения некачественных и (или) опасных пищевых продуктов, материалов и изделий по предписанию органа государственного надзора, а также случаев, если уничтожению подлежат непригодные для использования по назначению пищевые продукты, представляющие </w:t>
      </w:r>
      <w:r>
        <w:rPr>
          <w:rFonts w:ascii="Times New Roman" w:hAnsi="Times New Roman"/>
          <w:sz w:val="24"/>
          <w:szCs w:val="24"/>
        </w:rPr>
        <w:t>опасность возникновения и распространения заболеваний или отравления людей и животных, опасность загрязнения окружающей среды, может обеспечиваться юридическим лицом или индивидуальным предпринимателем, осуществляющими деятельность по утилизации или уничто</w:t>
      </w:r>
      <w:r>
        <w:rPr>
          <w:rFonts w:ascii="Times New Roman" w:hAnsi="Times New Roman"/>
          <w:sz w:val="24"/>
          <w:szCs w:val="24"/>
        </w:rPr>
        <w:t>жению таких пищевых продуктов, материалов и изделий.";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22) дополнить главами </w:t>
      </w:r>
      <w:r>
        <w:rPr>
          <w:rFonts w:ascii="Times New Roman" w:hAnsi="Times New Roman"/>
          <w:sz w:val="24"/>
          <w:szCs w:val="24"/>
        </w:rPr>
        <w:t>IV</w:t>
      </w:r>
      <w:r>
        <w:rPr>
          <w:rFonts w:ascii="Times New Roman" w:hAnsi="Times New Roman"/>
          <w:sz w:val="24"/>
          <w:szCs w:val="24"/>
        </w:rPr>
        <w:t xml:space="preserve">.1 и </w:t>
      </w:r>
      <w:r>
        <w:rPr>
          <w:rFonts w:ascii="Times New Roman" w:hAnsi="Times New Roman"/>
          <w:sz w:val="24"/>
          <w:szCs w:val="24"/>
        </w:rPr>
        <w:t>IV</w:t>
      </w:r>
      <w:r>
        <w:rPr>
          <w:rFonts w:ascii="Times New Roman" w:hAnsi="Times New Roman"/>
          <w:sz w:val="24"/>
          <w:szCs w:val="24"/>
        </w:rPr>
        <w:t>.2 следующего содержания: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"Глава </w:t>
      </w:r>
      <w:r>
        <w:rPr>
          <w:rFonts w:ascii="Times New Roman" w:hAnsi="Times New Roman"/>
          <w:sz w:val="24"/>
          <w:szCs w:val="24"/>
        </w:rPr>
        <w:t>IV</w:t>
      </w:r>
      <w:r>
        <w:rPr>
          <w:rFonts w:ascii="Times New Roman" w:hAnsi="Times New Roman"/>
          <w:sz w:val="24"/>
          <w:szCs w:val="24"/>
        </w:rPr>
        <w:t>.1. Организация питания детей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25.1. Требования к обеспечению качества и безопасности пищевых продуктов для питания детей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</w:t>
      </w:r>
      <w:r>
        <w:rPr>
          <w:rFonts w:ascii="Times New Roman" w:hAnsi="Times New Roman"/>
          <w:sz w:val="24"/>
          <w:szCs w:val="24"/>
        </w:rPr>
        <w:t>ищевая ценность пищевых продуктов для питания детей должна соответствовать функциональному состоянию организма ребенка с учетом его возраста. Пищевые продукты для питания детей должны удовлетворять физиологические потребности детского организма, быть качес</w:t>
      </w:r>
      <w:r>
        <w:rPr>
          <w:rFonts w:ascii="Times New Roman" w:hAnsi="Times New Roman"/>
          <w:sz w:val="24"/>
          <w:szCs w:val="24"/>
        </w:rPr>
        <w:t>твенными и безопасными для здоровья детей.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Производство (изготовление) пищевых продуктов для питания детей должно соответствовать требованиям, предъявляемым к производству специализированной пищевой продукции для питания детей.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25.2. Организация</w:t>
      </w:r>
      <w:r>
        <w:rPr>
          <w:rFonts w:ascii="Times New Roman" w:hAnsi="Times New Roman"/>
          <w:sz w:val="24"/>
          <w:szCs w:val="24"/>
        </w:rPr>
        <w:t xml:space="preserve"> питания детей в образовательных организациях и организациях отдыха детей и их оздоровления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Питание детей, обучающихся по основным общеобразовательным программам, образовательным программам среднего профессионального образования в образовательных орган</w:t>
      </w:r>
      <w:r>
        <w:rPr>
          <w:rFonts w:ascii="Times New Roman" w:hAnsi="Times New Roman"/>
          <w:sz w:val="24"/>
          <w:szCs w:val="24"/>
        </w:rPr>
        <w:t xml:space="preserve">изациях, детей, пребывающих в организациях отдыха детей и их оздоровления (далее - </w:t>
      </w:r>
      <w:r>
        <w:rPr>
          <w:rFonts w:ascii="Times New Roman" w:hAnsi="Times New Roman"/>
          <w:sz w:val="24"/>
          <w:szCs w:val="24"/>
        </w:rPr>
        <w:lastRenderedPageBreak/>
        <w:t>дети в организованных детских коллективах), а также в иных установленных законодательством Российской Федерации случаях организуется непосредственно указанными организациями</w:t>
      </w:r>
      <w:r>
        <w:rPr>
          <w:rFonts w:ascii="Times New Roman" w:hAnsi="Times New Roman"/>
          <w:sz w:val="24"/>
          <w:szCs w:val="24"/>
        </w:rPr>
        <w:t xml:space="preserve"> и предусматривает в обязательном порядке наличие горячего питания с учетом норм обеспечения питанием детей в организованных детских коллективах, установленных в соответствии с законодательством Российской Федерации.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При организации питания детей в соот</w:t>
      </w:r>
      <w:r>
        <w:rPr>
          <w:rFonts w:ascii="Times New Roman" w:hAnsi="Times New Roman"/>
          <w:sz w:val="24"/>
          <w:szCs w:val="24"/>
        </w:rPr>
        <w:t>ветствии с пунктом 1 настоящей статьи образовательные организации и организации отдыха детей и их оздоровления обязаны: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учитывать представляемые по инициативе родителей (законных представителей) сведения о состоянии здоровья ребенка, в том числе об установ</w:t>
      </w:r>
      <w:r>
        <w:rPr>
          <w:rFonts w:ascii="Times New Roman" w:hAnsi="Times New Roman"/>
          <w:sz w:val="24"/>
          <w:szCs w:val="24"/>
        </w:rPr>
        <w:t>лении, изменении, уточнении и (или) о снятии диагноза заболевания либо об изменении иных сведений о состоянии его здоровья;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размещать на своих официальных сайтах в информационно-телекоммуникационной сети "Интернет" информацию об условиях организации питани</w:t>
      </w:r>
      <w:r>
        <w:rPr>
          <w:rFonts w:ascii="Times New Roman" w:hAnsi="Times New Roman"/>
          <w:sz w:val="24"/>
          <w:szCs w:val="24"/>
        </w:rPr>
        <w:t>я детей, в том числе ежедневное меню;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соблюдать нормы обеспечения питанием детей в организованных детских коллективах, а также санитарно-эпидемиологические требования к организации питания детей в организованных детских коллективах, к поставляемым пищевым </w:t>
      </w:r>
      <w:r>
        <w:rPr>
          <w:rFonts w:ascii="Times New Roman" w:hAnsi="Times New Roman"/>
          <w:sz w:val="24"/>
          <w:szCs w:val="24"/>
        </w:rPr>
        <w:t>продуктам для питания детей, их хранению.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В целях организации питания детей федеральными органами исполнительной власти, органами государственной власти субъектов Российской Федерации и органами местного самоуправления в пределах своих полномочий осущес</w:t>
      </w:r>
      <w:r>
        <w:rPr>
          <w:rFonts w:ascii="Times New Roman" w:hAnsi="Times New Roman"/>
          <w:sz w:val="24"/>
          <w:szCs w:val="24"/>
        </w:rPr>
        <w:t>твляются: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разработка норм обеспечения питанием детей в зависимости от возрастной категории детей, их физиологических потребностей и состояния здоровья;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установление санитарно-эпидемиологических требований к организации питания детей, поставляемым пищевым п</w:t>
      </w:r>
      <w:r>
        <w:rPr>
          <w:rFonts w:ascii="Times New Roman" w:hAnsi="Times New Roman"/>
          <w:sz w:val="24"/>
          <w:szCs w:val="24"/>
        </w:rPr>
        <w:t>родуктам для питания детей, перевозкам и хранению таких пищевых продуктов;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государственная поддержка производителей пищевых продуктов для питания детей в порядке и в формах, которые предусмотрены законодательством Российской Федерации;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информац</w:t>
      </w:r>
      <w:r>
        <w:rPr>
          <w:rFonts w:ascii="Times New Roman" w:hAnsi="Times New Roman"/>
          <w:sz w:val="24"/>
          <w:szCs w:val="24"/>
        </w:rPr>
        <w:t>ионно-просветительской работы по формированию культуры здорового питания детей.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25.3. Нормирование обеспечения питанием детей в организованных детских коллективах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Если иное не установлено законодательством Российской Федерации, в зависимости от</w:t>
      </w:r>
      <w:r>
        <w:rPr>
          <w:rFonts w:ascii="Times New Roman" w:hAnsi="Times New Roman"/>
          <w:sz w:val="24"/>
          <w:szCs w:val="24"/>
        </w:rPr>
        <w:t xml:space="preserve"> возрастной категории детей, являющихся потребителями пищевых продуктов, федеральным органом исполнительной власти, уполномоченным на разработку и утверждение государственных санитарно-эпидемиологических правил и гигиенических нормативов, устанавливаются н</w:t>
      </w:r>
      <w:r>
        <w:rPr>
          <w:rFonts w:ascii="Times New Roman" w:hAnsi="Times New Roman"/>
          <w:sz w:val="24"/>
          <w:szCs w:val="24"/>
        </w:rPr>
        <w:t>ормы обеспечения питанием детей в организованных детских коллективах и допустимые нормы замены одних пищевых продуктов другими пищевыми продуктами.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Органы государственной власти субъекта Российской Федерации на территории субъекта Российской Федерации м</w:t>
      </w:r>
      <w:r>
        <w:rPr>
          <w:rFonts w:ascii="Times New Roman" w:hAnsi="Times New Roman"/>
          <w:sz w:val="24"/>
          <w:szCs w:val="24"/>
        </w:rPr>
        <w:t xml:space="preserve">огут обеспечивать питанием детей в организованных детских коллективах, в том числе детей, нуждающихся в диетическом питании, детей-инвалидов и </w:t>
      </w:r>
      <w:r>
        <w:rPr>
          <w:rFonts w:ascii="Times New Roman" w:hAnsi="Times New Roman"/>
          <w:sz w:val="24"/>
          <w:szCs w:val="24"/>
        </w:rPr>
        <w:lastRenderedPageBreak/>
        <w:t>детей с ограниченными возможностями здоровья, в размерах, соответствующих нормам или превышающих нормы, которые у</w:t>
      </w:r>
      <w:r>
        <w:rPr>
          <w:rFonts w:ascii="Times New Roman" w:hAnsi="Times New Roman"/>
          <w:sz w:val="24"/>
          <w:szCs w:val="24"/>
        </w:rPr>
        <w:t>становлены пунктом 1 настоящей статьи, с применением допустимых норм замены одних пищевых продуктов другими пищевыми продуктами с учетом социально-демографических факторов, национальных, конфессиональных и местных особенностей питания населения.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r>
        <w:rPr>
          <w:rFonts w:ascii="Times New Roman" w:hAnsi="Times New Roman"/>
          <w:sz w:val="24"/>
          <w:szCs w:val="24"/>
        </w:rPr>
        <w:t>IV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2. Организация качественного, безопасного и здорового питания отдельных категорий граждан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25.4. Особенности качественного, безопасного и здорового питания пациентов медицинских организаций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Медицинские организации обеспечивают пациентов лечебным пи</w:t>
      </w:r>
      <w:r>
        <w:rPr>
          <w:rFonts w:ascii="Times New Roman" w:hAnsi="Times New Roman"/>
          <w:sz w:val="24"/>
          <w:szCs w:val="24"/>
        </w:rPr>
        <w:t xml:space="preserve">танием в порядке, установленном уполномоченным федеральным органом исполнительной власти. Рацион пациентов должен быть разнообразным и соответствовать лечебным назначениям по химическому составу, пищевой ценности, набору пищевых продуктов, режиму питания, </w:t>
      </w:r>
      <w:r>
        <w:rPr>
          <w:rFonts w:ascii="Times New Roman" w:hAnsi="Times New Roman"/>
          <w:sz w:val="24"/>
          <w:szCs w:val="24"/>
        </w:rPr>
        <w:t>его сбалансированности по всем незаменимым и заменимым пищевым веществам, включая белки и аминокислоты, жиры и жирные кислоты, углеводы, витамины, минеральные вещества. В дни замены пищевых продуктов и блюд должны определяться химический состав и пищевая ц</w:t>
      </w:r>
      <w:r>
        <w:rPr>
          <w:rFonts w:ascii="Times New Roman" w:hAnsi="Times New Roman"/>
          <w:sz w:val="24"/>
          <w:szCs w:val="24"/>
        </w:rPr>
        <w:t>енность рациона пациентов.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25.5. Особенности организации питания лиц пожилого возраста, лиц с ограниченными возможностями здоровья и инвалидов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предоставлении социальных услуг в стационарной форме лица пожилого возраста, лица с ограниченными во</w:t>
      </w:r>
      <w:r>
        <w:rPr>
          <w:rFonts w:ascii="Times New Roman" w:hAnsi="Times New Roman"/>
          <w:sz w:val="24"/>
          <w:szCs w:val="24"/>
        </w:rPr>
        <w:t>зможностями здоровья и инвалиды обеспечиваются питанием не менее чем три раза в день, в том числе диетическим (лечебным и профилактическим) питанием по медицинским показаниям.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25.6. Особенности организации питания работников, занятых на работах с в</w:t>
      </w:r>
      <w:r>
        <w:rPr>
          <w:rFonts w:ascii="Times New Roman" w:hAnsi="Times New Roman"/>
          <w:sz w:val="24"/>
          <w:szCs w:val="24"/>
        </w:rPr>
        <w:t>редными и (или) опасными условиями труда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Питание работников, занятых на работах с вредными и (или) опасными условиями труда, должно быть организовано в соответствии с законодательством Российской Федерации об охране труда с учетом воздействия вредных и (и</w:t>
      </w:r>
      <w:r>
        <w:rPr>
          <w:rFonts w:ascii="Times New Roman" w:hAnsi="Times New Roman"/>
          <w:sz w:val="24"/>
          <w:szCs w:val="24"/>
        </w:rPr>
        <w:t>ли) опасных факторов производственной среды и трудового процесса на состояние здоровья работников.";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23) в </w:t>
      </w:r>
      <w:hyperlink r:id="rId63" w:history="1">
        <w:r>
          <w:rPr>
            <w:rFonts w:ascii="Times New Roman" w:hAnsi="Times New Roman"/>
            <w:sz w:val="24"/>
            <w:szCs w:val="24"/>
            <w:u w:val="single"/>
          </w:rPr>
          <w:t>статье 26.1</w:t>
        </w:r>
      </w:hyperlink>
      <w:r>
        <w:rPr>
          <w:rFonts w:ascii="Times New Roman" w:hAnsi="Times New Roman"/>
          <w:sz w:val="24"/>
          <w:szCs w:val="24"/>
        </w:rPr>
        <w:t xml:space="preserve"> слово "обороту" заменить словом "обращению";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24) в </w:t>
      </w:r>
      <w:hyperlink r:id="rId64" w:history="1">
        <w:r>
          <w:rPr>
            <w:rFonts w:ascii="Times New Roman" w:hAnsi="Times New Roman"/>
            <w:sz w:val="24"/>
            <w:szCs w:val="24"/>
            <w:u w:val="single"/>
          </w:rPr>
          <w:t>статье 29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в наименовании слова "и контроля" исключить;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слова "и контроля" исключить.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lastRenderedPageBreak/>
        <w:t>Статья 2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</w:t>
      </w:r>
      <w:hyperlink r:id="rId65" w:history="1">
        <w:r>
          <w:rPr>
            <w:rFonts w:ascii="Times New Roman" w:hAnsi="Times New Roman"/>
            <w:sz w:val="24"/>
            <w:szCs w:val="24"/>
            <w:u w:val="single"/>
          </w:rPr>
          <w:t>статью 37</w:t>
        </w:r>
      </w:hyperlink>
      <w:r>
        <w:rPr>
          <w:rFonts w:ascii="Times New Roman" w:hAnsi="Times New Roman"/>
          <w:sz w:val="24"/>
          <w:szCs w:val="24"/>
        </w:rPr>
        <w:t xml:space="preserve"> Федерального закона от 29 декабря 2012 года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273-ФЗ "Об образовании в Российской Федерации" (Собрание законодательства Российской Федерации, 2012,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53, ст. 7598; 2016,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27, ст. 4160) следующие изменения: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дополнить час</w:t>
      </w:r>
      <w:r>
        <w:rPr>
          <w:rFonts w:ascii="Times New Roman" w:hAnsi="Times New Roman"/>
          <w:sz w:val="24"/>
          <w:szCs w:val="24"/>
        </w:rPr>
        <w:t>тью 2.1 следующего содержания: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"2.1. Обучающиеся по образовательным программам начального общего образования в государственных и муниципальных образовательных организациях обеспечиваются учредителями таких организаций не менее одного раза в день бесплатным</w:t>
      </w:r>
      <w:r>
        <w:rPr>
          <w:rFonts w:ascii="Times New Roman" w:hAnsi="Times New Roman"/>
          <w:sz w:val="24"/>
          <w:szCs w:val="24"/>
        </w:rPr>
        <w:t xml:space="preserve"> горячим питанием, предусматривающим наличие горячего блюда, не считая горячего напитка, за счет бюджетных ассигнований федерального бюджета, бюджетов субъектов Российской Федерации, местных бюджетов и иных источников финансирования, предусмотренных законо</w:t>
      </w:r>
      <w:r>
        <w:rPr>
          <w:rFonts w:ascii="Times New Roman" w:hAnsi="Times New Roman"/>
          <w:sz w:val="24"/>
          <w:szCs w:val="24"/>
        </w:rPr>
        <w:t>дательством Российской Федерации.";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Пункт 1 статьи 2 вступает в силу с 01.09.2020 (</w:t>
      </w:r>
      <w:hyperlink r:id="rId66" w:history="1">
        <w:r>
          <w:rPr>
            <w:rFonts w:ascii="Times New Roman" w:hAnsi="Times New Roman"/>
            <w:b/>
            <w:bCs/>
            <w:i/>
            <w:iCs/>
            <w:sz w:val="24"/>
            <w:szCs w:val="24"/>
            <w:u w:val="single"/>
          </w:rPr>
          <w:t>пункт 2</w:t>
        </w:r>
      </w:hyperlink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статьи 3).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дополнить частью 5 следующего содержания: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"5. Бюджетам субъектов Рос</w:t>
      </w:r>
      <w:r>
        <w:rPr>
          <w:rFonts w:ascii="Times New Roman" w:hAnsi="Times New Roman"/>
          <w:sz w:val="24"/>
          <w:szCs w:val="24"/>
        </w:rPr>
        <w:t>сийской Федерации могут предоставляться субсидии из федерального бюджета на софинансирование организации и обеспечения бесплатным горячим питанием обучающихся по образовательным программам начального общего образования в размере, порядке и на условиях, кот</w:t>
      </w:r>
      <w:r>
        <w:rPr>
          <w:rFonts w:ascii="Times New Roman" w:hAnsi="Times New Roman"/>
          <w:sz w:val="24"/>
          <w:szCs w:val="24"/>
        </w:rPr>
        <w:t>орые определяются Правительством Российской Федерации.".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3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Настоящий Федеральный закон вступает в силу по истечении шестидесяти дней после дня его официального опубликования, за исключением </w:t>
      </w:r>
      <w:hyperlink r:id="rId67" w:history="1">
        <w:r>
          <w:rPr>
            <w:rFonts w:ascii="Times New Roman" w:hAnsi="Times New Roman"/>
            <w:sz w:val="24"/>
            <w:szCs w:val="24"/>
            <w:u w:val="single"/>
          </w:rPr>
          <w:t>пункта 1</w:t>
        </w:r>
      </w:hyperlink>
      <w:r>
        <w:rPr>
          <w:rFonts w:ascii="Times New Roman" w:hAnsi="Times New Roman"/>
          <w:sz w:val="24"/>
          <w:szCs w:val="24"/>
        </w:rPr>
        <w:t xml:space="preserve"> статьи 2 настоящего Федерального закона.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hyperlink r:id="rId68" w:history="1">
        <w:r>
          <w:rPr>
            <w:rFonts w:ascii="Times New Roman" w:hAnsi="Times New Roman"/>
            <w:sz w:val="24"/>
            <w:szCs w:val="24"/>
            <w:u w:val="single"/>
          </w:rPr>
          <w:t>Пункт 1</w:t>
        </w:r>
      </w:hyperlink>
      <w:r>
        <w:rPr>
          <w:rFonts w:ascii="Times New Roman" w:hAnsi="Times New Roman"/>
          <w:sz w:val="24"/>
          <w:szCs w:val="24"/>
        </w:rPr>
        <w:t xml:space="preserve"> статьи 2 настоящего Федерального закона вступает в силу с 1 сентября 2020 года.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Мероприятия по обеспечению условий для организации бесплатного горячего питания обучающихся по образовательным программам начального общего образования в государственных и муниципальных образовательных организациях должны осуществляться поэтапно с 1 сентя</w:t>
      </w:r>
      <w:r>
        <w:rPr>
          <w:rFonts w:ascii="Times New Roman" w:hAnsi="Times New Roman"/>
          <w:sz w:val="24"/>
          <w:szCs w:val="24"/>
        </w:rPr>
        <w:t>бря 2020 года по 1 сентября 2023 года.</w:t>
      </w:r>
    </w:p>
    <w:p w:rsidR="00000000" w:rsidRDefault="001A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Президент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Российской Федерации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В. ПУТИН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Москва, Кремль</w:t>
      </w:r>
    </w:p>
    <w:p w:rsidR="00000000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марта 2020 года</w:t>
      </w:r>
    </w:p>
    <w:p w:rsidR="001A45DC" w:rsidRDefault="001A45D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47-ФЗ</w:t>
      </w:r>
    </w:p>
    <w:sectPr w:rsidR="001A45D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0167"/>
    <w:rsid w:val="001A45DC"/>
    <w:rsid w:val="00D60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ormativ.kontur.ru/document?moduleid=1&amp;documentid=321409#l98" TargetMode="External"/><Relationship Id="rId18" Type="http://schemas.openxmlformats.org/officeDocument/2006/relationships/hyperlink" Target="https://normativ.kontur.ru/document?moduleid=1&amp;documentid=321409#l125" TargetMode="External"/><Relationship Id="rId26" Type="http://schemas.openxmlformats.org/officeDocument/2006/relationships/hyperlink" Target="https://normativ.kontur.ru/document?moduleid=1&amp;documentid=321409#l145" TargetMode="External"/><Relationship Id="rId39" Type="http://schemas.openxmlformats.org/officeDocument/2006/relationships/hyperlink" Target="https://normativ.kontur.ru/document?moduleid=1&amp;documentid=321409#l176" TargetMode="External"/><Relationship Id="rId21" Type="http://schemas.openxmlformats.org/officeDocument/2006/relationships/hyperlink" Target="https://normativ.kontur.ru/document?moduleid=1&amp;documentid=321409#l131" TargetMode="External"/><Relationship Id="rId34" Type="http://schemas.openxmlformats.org/officeDocument/2006/relationships/hyperlink" Target="https://normativ.kontur.ru/document?moduleid=1&amp;documentid=321409#l163" TargetMode="External"/><Relationship Id="rId42" Type="http://schemas.openxmlformats.org/officeDocument/2006/relationships/hyperlink" Target="https://normativ.kontur.ru/document?moduleid=1&amp;documentid=321409#l183" TargetMode="External"/><Relationship Id="rId47" Type="http://schemas.openxmlformats.org/officeDocument/2006/relationships/hyperlink" Target="https://normativ.kontur.ru/document?moduleid=1&amp;documentid=321409#l198" TargetMode="External"/><Relationship Id="rId50" Type="http://schemas.openxmlformats.org/officeDocument/2006/relationships/hyperlink" Target="https://normativ.kontur.ru/document?moduleid=1&amp;documentid=321409#l203" TargetMode="External"/><Relationship Id="rId55" Type="http://schemas.openxmlformats.org/officeDocument/2006/relationships/hyperlink" Target="https://normativ.kontur.ru/document?moduleid=1&amp;documentid=321409#l211" TargetMode="External"/><Relationship Id="rId63" Type="http://schemas.openxmlformats.org/officeDocument/2006/relationships/hyperlink" Target="https://normativ.kontur.ru/document?moduleid=1&amp;documentid=321409#l228" TargetMode="External"/><Relationship Id="rId68" Type="http://schemas.openxmlformats.org/officeDocument/2006/relationships/hyperlink" Target="https://normativ.kontur.ru/document?moduleId=1&amp;documentId=356070#l111" TargetMode="External"/><Relationship Id="rId7" Type="http://schemas.openxmlformats.org/officeDocument/2006/relationships/hyperlink" Target="https://normativ.kontur.ru/document?moduleid=1&amp;documentid=321409#l2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321409#l365" TargetMode="External"/><Relationship Id="rId29" Type="http://schemas.openxmlformats.org/officeDocument/2006/relationships/hyperlink" Target="https://normativ.kontur.ru/document?moduleid=1&amp;documentid=321409#l152" TargetMode="Externa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321409#l21" TargetMode="External"/><Relationship Id="rId11" Type="http://schemas.openxmlformats.org/officeDocument/2006/relationships/hyperlink" Target="https://normativ.kontur.ru/document?moduleid=1&amp;documentid=321409#l64" TargetMode="External"/><Relationship Id="rId24" Type="http://schemas.openxmlformats.org/officeDocument/2006/relationships/hyperlink" Target="https://normativ.kontur.ru/document?moduleid=1&amp;documentid=321409#l143" TargetMode="External"/><Relationship Id="rId32" Type="http://schemas.openxmlformats.org/officeDocument/2006/relationships/hyperlink" Target="https://normativ.kontur.ru/document?moduleid=1&amp;documentid=321409#l159" TargetMode="External"/><Relationship Id="rId37" Type="http://schemas.openxmlformats.org/officeDocument/2006/relationships/hyperlink" Target="https://normativ.kontur.ru/document?moduleid=1&amp;documentid=321409#l169" TargetMode="External"/><Relationship Id="rId40" Type="http://schemas.openxmlformats.org/officeDocument/2006/relationships/hyperlink" Target="https://normativ.kontur.ru/document?moduleid=1&amp;documentid=321409#l177" TargetMode="External"/><Relationship Id="rId45" Type="http://schemas.openxmlformats.org/officeDocument/2006/relationships/hyperlink" Target="https://normativ.kontur.ru/document?moduleid=1&amp;documentid=321409#l186" TargetMode="External"/><Relationship Id="rId53" Type="http://schemas.openxmlformats.org/officeDocument/2006/relationships/hyperlink" Target="https://normativ.kontur.ru/document?moduleid=1&amp;documentid=321409#l209" TargetMode="External"/><Relationship Id="rId58" Type="http://schemas.openxmlformats.org/officeDocument/2006/relationships/hyperlink" Target="https://normativ.kontur.ru/document?moduleid=1&amp;documentid=321409#l218" TargetMode="External"/><Relationship Id="rId66" Type="http://schemas.openxmlformats.org/officeDocument/2006/relationships/hyperlink" Target="https://normativ.kontur.ru/document?moduleId=1&amp;documentId=356070#l62" TargetMode="External"/><Relationship Id="rId5" Type="http://schemas.openxmlformats.org/officeDocument/2006/relationships/hyperlink" Target="https://normativ.kontur.ru/document?moduleid=1&amp;documentid=321409#l2" TargetMode="External"/><Relationship Id="rId15" Type="http://schemas.openxmlformats.org/officeDocument/2006/relationships/hyperlink" Target="https://normativ.kontur.ru/document?moduleid=1&amp;documentid=321409#l350" TargetMode="External"/><Relationship Id="rId23" Type="http://schemas.openxmlformats.org/officeDocument/2006/relationships/hyperlink" Target="https://normativ.kontur.ru/document?moduleid=1&amp;documentid=321409#l137" TargetMode="External"/><Relationship Id="rId28" Type="http://schemas.openxmlformats.org/officeDocument/2006/relationships/hyperlink" Target="https://normativ.kontur.ru/document?moduleid=1&amp;documentid=321409#l151" TargetMode="External"/><Relationship Id="rId36" Type="http://schemas.openxmlformats.org/officeDocument/2006/relationships/hyperlink" Target="https://normativ.kontur.ru/document?moduleid=1&amp;documentid=321409#l168" TargetMode="External"/><Relationship Id="rId49" Type="http://schemas.openxmlformats.org/officeDocument/2006/relationships/hyperlink" Target="https://normativ.kontur.ru/document?moduleid=1&amp;documentid=321409#l201" TargetMode="External"/><Relationship Id="rId57" Type="http://schemas.openxmlformats.org/officeDocument/2006/relationships/hyperlink" Target="https://normativ.kontur.ru/document?moduleid=1&amp;documentid=321409#l213" TargetMode="External"/><Relationship Id="rId61" Type="http://schemas.openxmlformats.org/officeDocument/2006/relationships/hyperlink" Target="https://normativ.kontur.ru/document?moduleid=1&amp;documentid=321409#l371" TargetMode="External"/><Relationship Id="rId10" Type="http://schemas.openxmlformats.org/officeDocument/2006/relationships/hyperlink" Target="https://normativ.kontur.ru/document?moduleid=1&amp;documentid=321409#l52" TargetMode="External"/><Relationship Id="rId19" Type="http://schemas.openxmlformats.org/officeDocument/2006/relationships/hyperlink" Target="https://normativ.kontur.ru/document?moduleid=1&amp;documentid=321409#l128" TargetMode="External"/><Relationship Id="rId31" Type="http://schemas.openxmlformats.org/officeDocument/2006/relationships/hyperlink" Target="https://normativ.kontur.ru/document?moduleid=1&amp;documentid=321409#l159" TargetMode="External"/><Relationship Id="rId44" Type="http://schemas.openxmlformats.org/officeDocument/2006/relationships/hyperlink" Target="https://normativ.kontur.ru/document?moduleid=1&amp;documentid=321409#l185" TargetMode="External"/><Relationship Id="rId52" Type="http://schemas.openxmlformats.org/officeDocument/2006/relationships/hyperlink" Target="https://normativ.kontur.ru/document?moduleid=1&amp;documentid=321409#l206" TargetMode="External"/><Relationship Id="rId60" Type="http://schemas.openxmlformats.org/officeDocument/2006/relationships/hyperlink" Target="https://normativ.kontur.ru/document?moduleid=1&amp;documentid=321409#l371" TargetMode="External"/><Relationship Id="rId65" Type="http://schemas.openxmlformats.org/officeDocument/2006/relationships/hyperlink" Target="https://normativ.kontur.ru/document?moduleid=1&amp;documentid=354758#l522" TargetMode="External"/><Relationship Id="rId4" Type="http://schemas.openxmlformats.org/officeDocument/2006/relationships/hyperlink" Target="https://normativ.kontur.ru/document?moduleid=1&amp;documentid=321409#l0" TargetMode="External"/><Relationship Id="rId9" Type="http://schemas.openxmlformats.org/officeDocument/2006/relationships/hyperlink" Target="https://normativ.kontur.ru/document?moduleid=1&amp;documentid=321409#l51" TargetMode="External"/><Relationship Id="rId14" Type="http://schemas.openxmlformats.org/officeDocument/2006/relationships/hyperlink" Target="https://normativ.kontur.ru/document?moduleid=1&amp;documentid=321409#l309" TargetMode="External"/><Relationship Id="rId22" Type="http://schemas.openxmlformats.org/officeDocument/2006/relationships/hyperlink" Target="https://normativ.kontur.ru/document?moduleid=1&amp;documentid=321409#l132" TargetMode="External"/><Relationship Id="rId27" Type="http://schemas.openxmlformats.org/officeDocument/2006/relationships/hyperlink" Target="https://normativ.kontur.ru/document?moduleid=1&amp;documentid=321409#l146" TargetMode="External"/><Relationship Id="rId30" Type="http://schemas.openxmlformats.org/officeDocument/2006/relationships/hyperlink" Target="https://normativ.kontur.ru/document?moduleid=1&amp;documentid=321409#l154" TargetMode="External"/><Relationship Id="rId35" Type="http://schemas.openxmlformats.org/officeDocument/2006/relationships/hyperlink" Target="https://normativ.kontur.ru/document?moduleid=1&amp;documentid=321409#l164" TargetMode="External"/><Relationship Id="rId43" Type="http://schemas.openxmlformats.org/officeDocument/2006/relationships/hyperlink" Target="https://normativ.kontur.ru/document?moduleid=1&amp;documentid=321409#l184" TargetMode="External"/><Relationship Id="rId48" Type="http://schemas.openxmlformats.org/officeDocument/2006/relationships/hyperlink" Target="https://normativ.kontur.ru/document?moduleid=1&amp;documentid=321409#l199" TargetMode="External"/><Relationship Id="rId56" Type="http://schemas.openxmlformats.org/officeDocument/2006/relationships/hyperlink" Target="https://normativ.kontur.ru/document?moduleid=1&amp;documentid=321409#l212" TargetMode="External"/><Relationship Id="rId64" Type="http://schemas.openxmlformats.org/officeDocument/2006/relationships/hyperlink" Target="https://normativ.kontur.ru/document?moduleid=1&amp;documentid=321409#l254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normativ.kontur.ru/document?moduleid=1&amp;documentid=321409#l40" TargetMode="External"/><Relationship Id="rId51" Type="http://schemas.openxmlformats.org/officeDocument/2006/relationships/hyperlink" Target="https://normativ.kontur.ru/document?moduleid=1&amp;documentid=321409#l20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normativ.kontur.ru/document?moduleid=1&amp;documentid=321409#l76" TargetMode="External"/><Relationship Id="rId17" Type="http://schemas.openxmlformats.org/officeDocument/2006/relationships/hyperlink" Target="https://normativ.kontur.ru/document?moduleid=1&amp;documentid=321409#l326" TargetMode="External"/><Relationship Id="rId25" Type="http://schemas.openxmlformats.org/officeDocument/2006/relationships/hyperlink" Target="https://normativ.kontur.ru/document?moduleid=1&amp;documentid=321409#l144" TargetMode="External"/><Relationship Id="rId33" Type="http://schemas.openxmlformats.org/officeDocument/2006/relationships/hyperlink" Target="https://normativ.kontur.ru/document?moduleid=1&amp;documentid=321409#l162" TargetMode="External"/><Relationship Id="rId38" Type="http://schemas.openxmlformats.org/officeDocument/2006/relationships/hyperlink" Target="https://normativ.kontur.ru/document?moduleid=1&amp;documentid=321409#l171" TargetMode="External"/><Relationship Id="rId46" Type="http://schemas.openxmlformats.org/officeDocument/2006/relationships/hyperlink" Target="https://normativ.kontur.ru/document?moduleid=1&amp;documentid=321409#l191" TargetMode="External"/><Relationship Id="rId59" Type="http://schemas.openxmlformats.org/officeDocument/2006/relationships/hyperlink" Target="https://normativ.kontur.ru/document?moduleid=1&amp;documentid=321409#l220" TargetMode="External"/><Relationship Id="rId67" Type="http://schemas.openxmlformats.org/officeDocument/2006/relationships/hyperlink" Target="https://normativ.kontur.ru/document?moduleId=1&amp;documentId=356070#l111" TargetMode="External"/><Relationship Id="rId20" Type="http://schemas.openxmlformats.org/officeDocument/2006/relationships/hyperlink" Target="https://normativ.kontur.ru/document?moduleid=1&amp;documentid=321409#l343" TargetMode="External"/><Relationship Id="rId41" Type="http://schemas.openxmlformats.org/officeDocument/2006/relationships/hyperlink" Target="https://normativ.kontur.ru/document?moduleid=1&amp;documentid=321409#l181" TargetMode="External"/><Relationship Id="rId54" Type="http://schemas.openxmlformats.org/officeDocument/2006/relationships/hyperlink" Target="https://normativ.kontur.ru/document?moduleid=1&amp;documentid=321409#l209" TargetMode="External"/><Relationship Id="rId62" Type="http://schemas.openxmlformats.org/officeDocument/2006/relationships/hyperlink" Target="https://normativ.kontur.ru/document?moduleid=1&amp;documentid=321409#l226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6247</Words>
  <Characters>35609</Characters>
  <Application>Microsoft Office Word</Application>
  <DocSecurity>0</DocSecurity>
  <Lines>296</Lines>
  <Paragraphs>83</Paragraphs>
  <ScaleCrop>false</ScaleCrop>
  <Company>Grizli777</Company>
  <LinksUpToDate>false</LinksUpToDate>
  <CharactersWithSpaces>41773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2020-08-17T04:56:00Z</dcterms:created>
  <dcterms:modified xsi:type="dcterms:W3CDTF">2020-08-17T04:56:00Z</dcterms:modified>
</cp:coreProperties>
</file>